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77D" w:rsidRDefault="009C777D" w:rsidP="009C777D">
      <w:pPr>
        <w:ind w:left="4963"/>
        <w:rPr>
          <w:sz w:val="22"/>
        </w:rPr>
      </w:pPr>
      <w:r w:rsidRPr="009C777D">
        <w:rPr>
          <w:sz w:val="22"/>
        </w:rPr>
        <w:t>«Утверждаю»</w:t>
      </w:r>
      <w:r>
        <w:rPr>
          <w:sz w:val="22"/>
        </w:rPr>
        <w:t xml:space="preserve"> </w:t>
      </w:r>
    </w:p>
    <w:p w:rsidR="009C777D" w:rsidRPr="009C777D" w:rsidRDefault="009C777D" w:rsidP="009C777D">
      <w:pPr>
        <w:ind w:left="4963"/>
        <w:rPr>
          <w:sz w:val="22"/>
        </w:rPr>
      </w:pPr>
    </w:p>
    <w:p w:rsidR="009C777D" w:rsidRPr="009C777D" w:rsidRDefault="009C777D" w:rsidP="009C777D">
      <w:pPr>
        <w:tabs>
          <w:tab w:val="left" w:pos="4785"/>
        </w:tabs>
        <w:ind w:left="4963"/>
        <w:rPr>
          <w:sz w:val="22"/>
        </w:rPr>
      </w:pPr>
      <w:r>
        <w:rPr>
          <w:sz w:val="22"/>
        </w:rPr>
        <w:t>______________________</w:t>
      </w:r>
    </w:p>
    <w:p w:rsidR="009C777D" w:rsidRPr="009C777D" w:rsidRDefault="009C777D" w:rsidP="009C777D">
      <w:pPr>
        <w:ind w:left="4963"/>
        <w:rPr>
          <w:sz w:val="22"/>
        </w:rPr>
      </w:pPr>
      <w:r w:rsidRPr="009C777D">
        <w:rPr>
          <w:sz w:val="22"/>
        </w:rPr>
        <w:tab/>
      </w:r>
    </w:p>
    <w:p w:rsidR="009C777D" w:rsidRPr="009C777D" w:rsidRDefault="009C777D" w:rsidP="009C777D">
      <w:pPr>
        <w:ind w:left="4963"/>
        <w:rPr>
          <w:sz w:val="22"/>
        </w:rPr>
      </w:pPr>
      <w:r w:rsidRPr="009C777D">
        <w:rPr>
          <w:sz w:val="22"/>
        </w:rPr>
        <w:t>«___»___________________ 201</w:t>
      </w:r>
      <w:r>
        <w:rPr>
          <w:sz w:val="22"/>
        </w:rPr>
        <w:t>___</w:t>
      </w:r>
      <w:r w:rsidRPr="009C777D">
        <w:rPr>
          <w:sz w:val="22"/>
        </w:rPr>
        <w:t xml:space="preserve">  г.</w:t>
      </w:r>
    </w:p>
    <w:p w:rsidR="009C777D" w:rsidRPr="009C777D" w:rsidRDefault="009C777D" w:rsidP="009C777D">
      <w:pPr>
        <w:ind w:left="4963"/>
        <w:rPr>
          <w:sz w:val="22"/>
        </w:rPr>
      </w:pPr>
    </w:p>
    <w:p w:rsidR="009C777D" w:rsidRPr="009C777D" w:rsidRDefault="009C777D" w:rsidP="009C777D">
      <w:pPr>
        <w:ind w:left="4963"/>
        <w:rPr>
          <w:sz w:val="22"/>
        </w:rPr>
      </w:pPr>
    </w:p>
    <w:p w:rsidR="009C777D" w:rsidRPr="009C777D" w:rsidRDefault="009C777D" w:rsidP="009C777D">
      <w:pPr>
        <w:ind w:left="4963"/>
        <w:rPr>
          <w:sz w:val="22"/>
        </w:rPr>
      </w:pPr>
    </w:p>
    <w:p w:rsidR="009C777D" w:rsidRPr="009C777D" w:rsidRDefault="009C777D" w:rsidP="009C777D">
      <w:pPr>
        <w:ind w:left="4963"/>
        <w:rPr>
          <w:sz w:val="22"/>
        </w:rPr>
      </w:pPr>
      <w:r w:rsidRPr="009C777D">
        <w:rPr>
          <w:sz w:val="22"/>
        </w:rPr>
        <w:t>«Согласовано»</w:t>
      </w:r>
    </w:p>
    <w:p w:rsidR="009C777D" w:rsidRPr="009C777D" w:rsidRDefault="009C777D" w:rsidP="009C777D">
      <w:pPr>
        <w:tabs>
          <w:tab w:val="left" w:pos="4785"/>
        </w:tabs>
        <w:ind w:left="4963"/>
        <w:rPr>
          <w:sz w:val="22"/>
        </w:rPr>
      </w:pPr>
      <w:r>
        <w:rPr>
          <w:sz w:val="22"/>
        </w:rPr>
        <w:t>______________________</w:t>
      </w:r>
    </w:p>
    <w:p w:rsidR="009C777D" w:rsidRPr="009C777D" w:rsidRDefault="009C777D" w:rsidP="009C777D">
      <w:pPr>
        <w:ind w:left="4963"/>
        <w:rPr>
          <w:sz w:val="22"/>
        </w:rPr>
      </w:pPr>
      <w:r w:rsidRPr="009C777D">
        <w:rPr>
          <w:sz w:val="22"/>
        </w:rPr>
        <w:tab/>
      </w:r>
    </w:p>
    <w:p w:rsidR="009C777D" w:rsidRPr="009C777D" w:rsidRDefault="009C777D" w:rsidP="009C777D">
      <w:pPr>
        <w:ind w:left="4963"/>
        <w:rPr>
          <w:sz w:val="22"/>
        </w:rPr>
      </w:pPr>
      <w:r w:rsidRPr="009C777D">
        <w:rPr>
          <w:sz w:val="22"/>
        </w:rPr>
        <w:t>«___»___________________ 201</w:t>
      </w:r>
      <w:r>
        <w:rPr>
          <w:sz w:val="22"/>
        </w:rPr>
        <w:t>___</w:t>
      </w:r>
      <w:r w:rsidRPr="009C777D">
        <w:rPr>
          <w:sz w:val="22"/>
        </w:rPr>
        <w:t xml:space="preserve">  г.</w:t>
      </w:r>
    </w:p>
    <w:p w:rsidR="009C777D" w:rsidRDefault="009C777D" w:rsidP="007F6CAE">
      <w:pPr>
        <w:rPr>
          <w:sz w:val="22"/>
        </w:rPr>
      </w:pPr>
    </w:p>
    <w:p w:rsidR="009C777D" w:rsidRPr="009C777D" w:rsidRDefault="009C777D" w:rsidP="007F6CAE">
      <w:pPr>
        <w:rPr>
          <w:sz w:val="22"/>
        </w:rPr>
      </w:pPr>
    </w:p>
    <w:p w:rsidR="009C777D" w:rsidRPr="007F6CAE" w:rsidRDefault="009C777D" w:rsidP="007F6CAE">
      <w:pPr>
        <w:tabs>
          <w:tab w:val="left" w:pos="4785"/>
        </w:tabs>
        <w:rPr>
          <w:sz w:val="22"/>
        </w:rPr>
      </w:pPr>
    </w:p>
    <w:p w:rsidR="0097469A" w:rsidRPr="007F6CAE" w:rsidRDefault="0097469A" w:rsidP="007F6CAE">
      <w:pPr>
        <w:rPr>
          <w:sz w:val="22"/>
        </w:rPr>
      </w:pPr>
    </w:p>
    <w:p w:rsidR="0097469A" w:rsidRPr="007F6CAE" w:rsidRDefault="004D7999" w:rsidP="007F6CAE">
      <w:pPr>
        <w:jc w:val="center"/>
        <w:rPr>
          <w:b/>
          <w:sz w:val="28"/>
          <w:szCs w:val="32"/>
        </w:rPr>
      </w:pPr>
      <w:r w:rsidRPr="007F6CAE">
        <w:rPr>
          <w:b/>
          <w:sz w:val="28"/>
          <w:szCs w:val="32"/>
        </w:rPr>
        <w:t>ТЕХНИЧЕСКОЕ ЗАДАНИЕ</w:t>
      </w:r>
      <w:r w:rsidR="00C33C4F">
        <w:rPr>
          <w:b/>
          <w:sz w:val="28"/>
          <w:szCs w:val="32"/>
        </w:rPr>
        <w:t xml:space="preserve"> (образец)</w:t>
      </w:r>
    </w:p>
    <w:p w:rsidR="0097469A" w:rsidRPr="007F6CAE" w:rsidRDefault="0097469A" w:rsidP="00D032B3">
      <w:pPr>
        <w:rPr>
          <w:sz w:val="22"/>
        </w:rPr>
      </w:pPr>
    </w:p>
    <w:p w:rsidR="00B21C4A" w:rsidRPr="007F6CAE" w:rsidRDefault="00C2606B" w:rsidP="007F6CAE">
      <w:pPr>
        <w:jc w:val="center"/>
        <w:rPr>
          <w:b/>
          <w:szCs w:val="28"/>
        </w:rPr>
      </w:pPr>
      <w:r w:rsidRPr="007F6CAE">
        <w:rPr>
          <w:b/>
          <w:szCs w:val="28"/>
        </w:rPr>
        <w:t xml:space="preserve">на проектирование </w:t>
      </w:r>
      <w:r w:rsidR="00645A6C" w:rsidRPr="007F6CAE">
        <w:rPr>
          <w:b/>
          <w:szCs w:val="28"/>
        </w:rPr>
        <w:t>системы</w:t>
      </w:r>
      <w:r w:rsidR="003A3CE0" w:rsidRPr="007F6CAE">
        <w:rPr>
          <w:b/>
          <w:szCs w:val="28"/>
        </w:rPr>
        <w:t xml:space="preserve"> транспортировки проб (</w:t>
      </w:r>
      <w:r w:rsidR="009C777D" w:rsidRPr="007F6CAE">
        <w:rPr>
          <w:b/>
          <w:szCs w:val="28"/>
        </w:rPr>
        <w:t>Пневмопочта</w:t>
      </w:r>
      <w:r w:rsidR="003A3CE0" w:rsidRPr="007F6CAE">
        <w:rPr>
          <w:b/>
          <w:szCs w:val="28"/>
        </w:rPr>
        <w:t>)</w:t>
      </w:r>
      <w:r w:rsidR="00645A6C" w:rsidRPr="007F6CAE">
        <w:rPr>
          <w:b/>
          <w:szCs w:val="28"/>
        </w:rPr>
        <w:t xml:space="preserve"> </w:t>
      </w:r>
    </w:p>
    <w:p w:rsidR="007621AF" w:rsidRPr="007F6CAE" w:rsidRDefault="007621AF" w:rsidP="007F6CAE">
      <w:pPr>
        <w:jc w:val="center"/>
        <w:rPr>
          <w:b/>
          <w:szCs w:val="28"/>
        </w:rPr>
      </w:pPr>
      <w:r w:rsidRPr="007F6CAE">
        <w:rPr>
          <w:b/>
          <w:szCs w:val="28"/>
        </w:rPr>
        <w:t xml:space="preserve">г. </w:t>
      </w:r>
      <w:r w:rsidR="000173E7">
        <w:rPr>
          <w:b/>
          <w:szCs w:val="28"/>
        </w:rPr>
        <w:t>_____________________</w:t>
      </w:r>
    </w:p>
    <w:p w:rsidR="0097469A" w:rsidRPr="007F6CAE" w:rsidRDefault="0097469A" w:rsidP="007F6CAE">
      <w:pPr>
        <w:rPr>
          <w:sz w:val="22"/>
        </w:rPr>
      </w:pPr>
    </w:p>
    <w:p w:rsidR="009340A2" w:rsidRPr="007F6CAE" w:rsidRDefault="009340A2" w:rsidP="007F6CAE">
      <w:pPr>
        <w:rPr>
          <w:sz w:val="22"/>
        </w:rPr>
      </w:pPr>
    </w:p>
    <w:p w:rsidR="0097469A" w:rsidRPr="007F6CAE" w:rsidRDefault="0097469A" w:rsidP="00D032B3">
      <w:pPr>
        <w:numPr>
          <w:ilvl w:val="0"/>
          <w:numId w:val="1"/>
        </w:numPr>
        <w:shd w:val="clear" w:color="auto" w:fill="FFFFFF"/>
        <w:tabs>
          <w:tab w:val="left" w:pos="284"/>
        </w:tabs>
        <w:ind w:left="0" w:firstLine="0"/>
        <w:jc w:val="both"/>
        <w:rPr>
          <w:b/>
          <w:sz w:val="22"/>
        </w:rPr>
      </w:pPr>
      <w:r w:rsidRPr="007F6CAE">
        <w:rPr>
          <w:b/>
          <w:sz w:val="22"/>
        </w:rPr>
        <w:t>ОБЩИЕ СВЕДЕНИЯ</w:t>
      </w:r>
    </w:p>
    <w:p w:rsidR="007D391B" w:rsidRPr="007F6CAE" w:rsidRDefault="007D391B" w:rsidP="007F6CAE">
      <w:pPr>
        <w:shd w:val="clear" w:color="auto" w:fill="FFFFFF"/>
        <w:tabs>
          <w:tab w:val="left" w:pos="426"/>
        </w:tabs>
        <w:jc w:val="both"/>
        <w:rPr>
          <w:sz w:val="22"/>
        </w:rPr>
      </w:pPr>
    </w:p>
    <w:p w:rsidR="0097469A" w:rsidRPr="007F6CAE" w:rsidRDefault="007D391B" w:rsidP="007F6CA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2"/>
        </w:rPr>
      </w:pPr>
      <w:r w:rsidRPr="007F6CAE">
        <w:rPr>
          <w:sz w:val="22"/>
        </w:rPr>
        <w:t xml:space="preserve">1.1 </w:t>
      </w:r>
      <w:r w:rsidR="0097469A" w:rsidRPr="007F6CAE">
        <w:rPr>
          <w:sz w:val="22"/>
        </w:rPr>
        <w:t xml:space="preserve">Организация </w:t>
      </w:r>
      <w:r w:rsidRPr="007F6CAE">
        <w:rPr>
          <w:sz w:val="22"/>
        </w:rPr>
        <w:t>-</w:t>
      </w:r>
      <w:r w:rsidR="0097469A" w:rsidRPr="007F6CAE">
        <w:rPr>
          <w:sz w:val="22"/>
        </w:rPr>
        <w:t xml:space="preserve"> заказчик (далее Заказчик) - </w:t>
      </w:r>
    </w:p>
    <w:p w:rsidR="0097469A" w:rsidRPr="007F6CAE" w:rsidRDefault="007D391B" w:rsidP="007F6CA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2"/>
        </w:rPr>
      </w:pPr>
      <w:r w:rsidRPr="007F6CAE">
        <w:rPr>
          <w:sz w:val="22"/>
        </w:rPr>
        <w:t xml:space="preserve">1.2 </w:t>
      </w:r>
      <w:r w:rsidR="0097469A" w:rsidRPr="007F6CAE">
        <w:rPr>
          <w:sz w:val="22"/>
        </w:rPr>
        <w:t xml:space="preserve">Стадийность </w:t>
      </w:r>
      <w:r w:rsidR="00645A6C" w:rsidRPr="007F6CAE">
        <w:rPr>
          <w:sz w:val="22"/>
        </w:rPr>
        <w:t>–</w:t>
      </w:r>
      <w:r w:rsidR="0097469A" w:rsidRPr="007F6CAE">
        <w:rPr>
          <w:sz w:val="22"/>
        </w:rPr>
        <w:t xml:space="preserve"> </w:t>
      </w:r>
      <w:r w:rsidR="00645A6C" w:rsidRPr="007F6CAE">
        <w:rPr>
          <w:sz w:val="22"/>
        </w:rPr>
        <w:t>проектирование</w:t>
      </w:r>
      <w:r w:rsidR="0097469A" w:rsidRPr="007F6CAE">
        <w:rPr>
          <w:sz w:val="22"/>
        </w:rPr>
        <w:t>.</w:t>
      </w:r>
    </w:p>
    <w:p w:rsidR="00D032B3" w:rsidRDefault="007B2AC9" w:rsidP="00D032B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2"/>
        </w:rPr>
      </w:pPr>
      <w:r w:rsidRPr="007F6CAE">
        <w:rPr>
          <w:sz w:val="22"/>
        </w:rPr>
        <w:t>1.3. Основание для проектирования</w:t>
      </w:r>
      <w:r w:rsidR="00D032B3">
        <w:rPr>
          <w:sz w:val="22"/>
        </w:rPr>
        <w:t>: запрос от организации-заказчика</w:t>
      </w:r>
    </w:p>
    <w:p w:rsidR="00D032B3" w:rsidRDefault="00D032B3" w:rsidP="00D032B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2"/>
        </w:rPr>
      </w:pPr>
      <w:r>
        <w:rPr>
          <w:sz w:val="22"/>
        </w:rPr>
        <w:t xml:space="preserve">1.4. </w:t>
      </w:r>
      <w:r w:rsidR="007B2AC9" w:rsidRPr="00D032B3">
        <w:rPr>
          <w:sz w:val="22"/>
        </w:rPr>
        <w:t>Основные условия для проектирования</w:t>
      </w:r>
      <w:r>
        <w:rPr>
          <w:sz w:val="22"/>
        </w:rPr>
        <w:t>:</w:t>
      </w:r>
      <w:r w:rsidR="007B2AC9" w:rsidRPr="00D032B3">
        <w:rPr>
          <w:sz w:val="22"/>
        </w:rPr>
        <w:tab/>
      </w:r>
      <w:r>
        <w:rPr>
          <w:sz w:val="22"/>
        </w:rPr>
        <w:t>п</w:t>
      </w:r>
      <w:r w:rsidR="007B2AC9" w:rsidRPr="00D032B3">
        <w:rPr>
          <w:sz w:val="22"/>
        </w:rPr>
        <w:t>роектирование</w:t>
      </w:r>
      <w:r w:rsidR="007F6CAE" w:rsidRPr="00D032B3">
        <w:rPr>
          <w:sz w:val="22"/>
        </w:rPr>
        <w:t xml:space="preserve"> </w:t>
      </w:r>
      <w:r w:rsidR="007B2AC9" w:rsidRPr="00D032B3">
        <w:rPr>
          <w:sz w:val="22"/>
        </w:rPr>
        <w:t>вести в</w:t>
      </w:r>
      <w:r w:rsidR="007F6CAE" w:rsidRPr="00D032B3">
        <w:rPr>
          <w:sz w:val="22"/>
        </w:rPr>
        <w:t xml:space="preserve"> </w:t>
      </w:r>
      <w:r w:rsidR="007B2AC9" w:rsidRPr="00D032B3">
        <w:rPr>
          <w:sz w:val="22"/>
        </w:rPr>
        <w:t>соответствии</w:t>
      </w:r>
      <w:r w:rsidR="007F6CAE" w:rsidRPr="00D032B3">
        <w:rPr>
          <w:sz w:val="22"/>
        </w:rPr>
        <w:t xml:space="preserve"> </w:t>
      </w:r>
      <w:r w:rsidR="007B2AC9" w:rsidRPr="00D032B3">
        <w:rPr>
          <w:sz w:val="22"/>
        </w:rPr>
        <w:t>с</w:t>
      </w:r>
      <w:r w:rsidR="007F6CAE" w:rsidRPr="00D032B3">
        <w:rPr>
          <w:sz w:val="22"/>
        </w:rPr>
        <w:t xml:space="preserve"> </w:t>
      </w:r>
      <w:r w:rsidR="007B2AC9" w:rsidRPr="00D032B3">
        <w:rPr>
          <w:sz w:val="22"/>
        </w:rPr>
        <w:t xml:space="preserve">требованиями </w:t>
      </w:r>
      <w:proofErr w:type="gramStart"/>
      <w:r w:rsidR="007B2AC9" w:rsidRPr="00D032B3">
        <w:rPr>
          <w:sz w:val="22"/>
        </w:rPr>
        <w:t>действующих</w:t>
      </w:r>
      <w:proofErr w:type="gramEnd"/>
      <w:r w:rsidR="007B2AC9" w:rsidRPr="00D032B3">
        <w:rPr>
          <w:sz w:val="22"/>
        </w:rPr>
        <w:t xml:space="preserve"> СНиП и </w:t>
      </w:r>
      <w:proofErr w:type="spellStart"/>
      <w:r w:rsidR="007B2AC9" w:rsidRPr="00D032B3">
        <w:rPr>
          <w:sz w:val="22"/>
        </w:rPr>
        <w:t>СанПин</w:t>
      </w:r>
      <w:proofErr w:type="spellEnd"/>
      <w:r w:rsidR="007B2AC9" w:rsidRPr="00D032B3">
        <w:rPr>
          <w:sz w:val="22"/>
        </w:rPr>
        <w:t>.</w:t>
      </w:r>
    </w:p>
    <w:p w:rsidR="007B2AC9" w:rsidRPr="00D032B3" w:rsidRDefault="00D032B3" w:rsidP="00D032B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2"/>
        </w:rPr>
      </w:pPr>
      <w:r>
        <w:rPr>
          <w:sz w:val="22"/>
        </w:rPr>
        <w:t xml:space="preserve">1.5. </w:t>
      </w:r>
      <w:r w:rsidR="007B2AC9" w:rsidRPr="00D032B3">
        <w:rPr>
          <w:sz w:val="22"/>
        </w:rPr>
        <w:t>Исходные данные</w:t>
      </w:r>
      <w:r w:rsidRPr="00D032B3">
        <w:rPr>
          <w:sz w:val="22"/>
        </w:rPr>
        <w:t>: п</w:t>
      </w:r>
      <w:r w:rsidR="007B2AC9" w:rsidRPr="00D032B3">
        <w:rPr>
          <w:sz w:val="22"/>
        </w:rPr>
        <w:t>оэтажные планировки</w:t>
      </w:r>
    </w:p>
    <w:p w:rsidR="000F469A" w:rsidRPr="007F6CAE" w:rsidRDefault="007D391B" w:rsidP="007F6CA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2"/>
        </w:rPr>
      </w:pPr>
      <w:r w:rsidRPr="007F6CAE">
        <w:rPr>
          <w:sz w:val="22"/>
        </w:rPr>
        <w:t>1.</w:t>
      </w:r>
      <w:r w:rsidR="00D032B3">
        <w:rPr>
          <w:sz w:val="22"/>
        </w:rPr>
        <w:t>6.</w:t>
      </w:r>
      <w:r w:rsidRPr="007F6CAE">
        <w:rPr>
          <w:sz w:val="22"/>
        </w:rPr>
        <w:t xml:space="preserve"> </w:t>
      </w:r>
      <w:r w:rsidR="0097469A" w:rsidRPr="007F6CAE">
        <w:rPr>
          <w:sz w:val="22"/>
        </w:rPr>
        <w:t>Предмет</w:t>
      </w:r>
      <w:r w:rsidR="00F84AFC" w:rsidRPr="007F6CAE">
        <w:rPr>
          <w:sz w:val="22"/>
        </w:rPr>
        <w:t>:</w:t>
      </w:r>
      <w:r w:rsidR="0097469A" w:rsidRPr="007F6CAE">
        <w:rPr>
          <w:sz w:val="22"/>
        </w:rPr>
        <w:t xml:space="preserve"> </w:t>
      </w:r>
      <w:r w:rsidR="00547F52" w:rsidRPr="007F6CAE">
        <w:rPr>
          <w:sz w:val="22"/>
        </w:rPr>
        <w:t>проектирование системы пневмопочты.</w:t>
      </w:r>
    </w:p>
    <w:p w:rsidR="0097469A" w:rsidRPr="007F6CAE" w:rsidRDefault="00D032B3" w:rsidP="007F6CA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2"/>
        </w:rPr>
      </w:pPr>
      <w:r>
        <w:rPr>
          <w:sz w:val="22"/>
        </w:rPr>
        <w:t>1.7.</w:t>
      </w:r>
      <w:r w:rsidR="007D391B" w:rsidRPr="007F6CAE">
        <w:rPr>
          <w:sz w:val="22"/>
        </w:rPr>
        <w:t xml:space="preserve"> </w:t>
      </w:r>
      <w:r w:rsidR="007B2AC9" w:rsidRPr="007F6CAE">
        <w:rPr>
          <w:sz w:val="22"/>
        </w:rPr>
        <w:t xml:space="preserve">Место расположения объекта </w:t>
      </w:r>
      <w:r w:rsidR="00547F52" w:rsidRPr="007F6CAE">
        <w:rPr>
          <w:sz w:val="22"/>
        </w:rPr>
        <w:t>–</w:t>
      </w:r>
      <w:r w:rsidR="0097469A" w:rsidRPr="007F6CAE">
        <w:rPr>
          <w:sz w:val="22"/>
        </w:rPr>
        <w:t xml:space="preserve"> </w:t>
      </w:r>
    </w:p>
    <w:p w:rsidR="00A0026E" w:rsidRPr="007F6CAE" w:rsidRDefault="00A0026E" w:rsidP="007F6CA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cs="MS Sans Serif"/>
          <w:sz w:val="22"/>
        </w:rPr>
      </w:pPr>
    </w:p>
    <w:p w:rsidR="0047080A" w:rsidRPr="007F6CAE" w:rsidRDefault="0047080A" w:rsidP="007F6CA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cs="MS Sans Serif"/>
          <w:sz w:val="22"/>
        </w:rPr>
      </w:pPr>
    </w:p>
    <w:p w:rsidR="0097469A" w:rsidRPr="007F6CAE" w:rsidRDefault="0097469A" w:rsidP="00D032B3">
      <w:pPr>
        <w:numPr>
          <w:ilvl w:val="0"/>
          <w:numId w:val="1"/>
        </w:numPr>
        <w:shd w:val="clear" w:color="auto" w:fill="FFFFFF"/>
        <w:ind w:left="0" w:firstLine="0"/>
        <w:jc w:val="both"/>
        <w:rPr>
          <w:b/>
          <w:sz w:val="22"/>
        </w:rPr>
      </w:pPr>
      <w:r w:rsidRPr="007F6CAE">
        <w:rPr>
          <w:b/>
          <w:sz w:val="22"/>
        </w:rPr>
        <w:t>ТЕХНИЧЕСКИЕ ТРЕБОВАНИЯ К СИСТЕМЕ</w:t>
      </w:r>
    </w:p>
    <w:p w:rsidR="00547F52" w:rsidRPr="007F6CAE" w:rsidRDefault="00547F52" w:rsidP="007F6CAE">
      <w:pPr>
        <w:shd w:val="clear" w:color="auto" w:fill="FFFFFF"/>
        <w:jc w:val="both"/>
        <w:rPr>
          <w:b/>
          <w:sz w:val="22"/>
        </w:rPr>
      </w:pPr>
    </w:p>
    <w:p w:rsidR="00547F52" w:rsidRPr="007F6CAE" w:rsidRDefault="00547F52" w:rsidP="007F6CAE">
      <w:pPr>
        <w:pStyle w:val="Style6"/>
        <w:widowControl/>
        <w:spacing w:line="240" w:lineRule="auto"/>
        <w:rPr>
          <w:rStyle w:val="FontStyle14"/>
          <w:sz w:val="22"/>
          <w:szCs w:val="24"/>
        </w:rPr>
      </w:pPr>
      <w:r w:rsidRPr="007F6CAE">
        <w:rPr>
          <w:rStyle w:val="FontStyle14"/>
          <w:sz w:val="22"/>
          <w:szCs w:val="24"/>
        </w:rPr>
        <w:t xml:space="preserve">2.1 Назначение системы: </w:t>
      </w:r>
      <w:r w:rsidR="007F6CAE" w:rsidRPr="007F6CAE">
        <w:rPr>
          <w:rStyle w:val="FontStyle14"/>
          <w:sz w:val="22"/>
          <w:szCs w:val="24"/>
        </w:rPr>
        <w:t>о</w:t>
      </w:r>
      <w:r w:rsidR="007B2AC9" w:rsidRPr="007F6CAE">
        <w:rPr>
          <w:rStyle w:val="FontStyle14"/>
          <w:sz w:val="22"/>
          <w:szCs w:val="24"/>
        </w:rPr>
        <w:t xml:space="preserve">перативная доставка проб </w:t>
      </w:r>
      <w:r w:rsidRPr="007F6CAE">
        <w:rPr>
          <w:rStyle w:val="FontStyle14"/>
          <w:sz w:val="22"/>
          <w:szCs w:val="24"/>
        </w:rPr>
        <w:t xml:space="preserve">сырья для проведения анализа и </w:t>
      </w:r>
      <w:r w:rsidR="007B2AC9" w:rsidRPr="007F6CAE">
        <w:rPr>
          <w:rStyle w:val="FontStyle14"/>
          <w:sz w:val="22"/>
          <w:szCs w:val="24"/>
        </w:rPr>
        <w:t xml:space="preserve">доставка </w:t>
      </w:r>
      <w:r w:rsidRPr="007F6CAE">
        <w:rPr>
          <w:rStyle w:val="FontStyle14"/>
          <w:sz w:val="22"/>
          <w:szCs w:val="24"/>
        </w:rPr>
        <w:t>документации (макс. формат А</w:t>
      </w:r>
      <w:proofErr w:type="gramStart"/>
      <w:r w:rsidRPr="007F6CAE">
        <w:rPr>
          <w:rStyle w:val="FontStyle14"/>
          <w:sz w:val="22"/>
          <w:szCs w:val="24"/>
        </w:rPr>
        <w:t>4</w:t>
      </w:r>
      <w:proofErr w:type="gramEnd"/>
      <w:r w:rsidRPr="007F6CAE">
        <w:rPr>
          <w:rStyle w:val="FontStyle14"/>
          <w:sz w:val="22"/>
          <w:szCs w:val="24"/>
        </w:rPr>
        <w:t xml:space="preserve">). </w:t>
      </w:r>
    </w:p>
    <w:p w:rsidR="00547F52" w:rsidRPr="007F6CAE" w:rsidRDefault="00547F52" w:rsidP="007F6CAE">
      <w:pPr>
        <w:pStyle w:val="Style6"/>
        <w:widowControl/>
        <w:spacing w:line="240" w:lineRule="auto"/>
        <w:rPr>
          <w:rStyle w:val="FontStyle14"/>
          <w:sz w:val="22"/>
          <w:szCs w:val="24"/>
        </w:rPr>
      </w:pPr>
    </w:p>
    <w:p w:rsidR="007B2AC9" w:rsidRPr="007F6CAE" w:rsidRDefault="00547F52" w:rsidP="007F6CAE">
      <w:pPr>
        <w:pStyle w:val="Style6"/>
        <w:rPr>
          <w:rStyle w:val="FontStyle14"/>
          <w:sz w:val="22"/>
          <w:szCs w:val="24"/>
        </w:rPr>
      </w:pPr>
      <w:r w:rsidRPr="007F6CAE">
        <w:rPr>
          <w:rStyle w:val="FontStyle14"/>
          <w:sz w:val="22"/>
          <w:szCs w:val="24"/>
        </w:rPr>
        <w:t xml:space="preserve">2.2 </w:t>
      </w:r>
      <w:r w:rsidR="007B2AC9" w:rsidRPr="007F6CAE">
        <w:rPr>
          <w:rStyle w:val="FontStyle14"/>
          <w:sz w:val="22"/>
          <w:szCs w:val="24"/>
        </w:rPr>
        <w:t>Характеристика пересылаемого материала</w:t>
      </w:r>
      <w:r w:rsidR="007B2AC9" w:rsidRPr="007F6CAE">
        <w:rPr>
          <w:rStyle w:val="FontStyle14"/>
          <w:sz w:val="22"/>
          <w:szCs w:val="24"/>
        </w:rPr>
        <w:tab/>
      </w:r>
    </w:p>
    <w:p w:rsidR="007B2AC9" w:rsidRPr="007F6CAE" w:rsidRDefault="007B2AC9" w:rsidP="007F6CAE">
      <w:pPr>
        <w:pStyle w:val="Style6"/>
        <w:rPr>
          <w:rStyle w:val="FontStyle14"/>
          <w:sz w:val="22"/>
          <w:szCs w:val="24"/>
        </w:rPr>
      </w:pPr>
      <w:r w:rsidRPr="007F6CAE">
        <w:rPr>
          <w:rStyle w:val="FontStyle14"/>
          <w:sz w:val="22"/>
          <w:szCs w:val="24"/>
        </w:rPr>
        <w:tab/>
      </w:r>
    </w:p>
    <w:p w:rsidR="007B2AC9" w:rsidRPr="007F6CAE" w:rsidRDefault="007B2AC9" w:rsidP="007F6CAE">
      <w:pPr>
        <w:pStyle w:val="Style6"/>
        <w:ind w:left="709"/>
        <w:rPr>
          <w:rStyle w:val="FontStyle14"/>
          <w:sz w:val="22"/>
          <w:szCs w:val="24"/>
        </w:rPr>
      </w:pPr>
      <w:r w:rsidRPr="007F6CAE">
        <w:rPr>
          <w:rStyle w:val="FontStyle14"/>
          <w:sz w:val="22"/>
          <w:szCs w:val="24"/>
        </w:rPr>
        <w:t xml:space="preserve">В капсулу пневмопочты загружается проба …. весом не более </w:t>
      </w:r>
      <w:r w:rsidR="007F6CAE" w:rsidRPr="007F6CAE">
        <w:rPr>
          <w:rStyle w:val="FontStyle14"/>
          <w:i/>
          <w:sz w:val="22"/>
          <w:szCs w:val="24"/>
        </w:rPr>
        <w:t>200</w:t>
      </w:r>
      <w:r w:rsidRPr="007F6CAE">
        <w:rPr>
          <w:rStyle w:val="FontStyle14"/>
          <w:i/>
          <w:sz w:val="22"/>
          <w:szCs w:val="24"/>
        </w:rPr>
        <w:t xml:space="preserve"> г.</w:t>
      </w:r>
      <w:r w:rsidRPr="007F6CAE">
        <w:rPr>
          <w:rStyle w:val="FontStyle14"/>
          <w:sz w:val="22"/>
          <w:szCs w:val="24"/>
        </w:rPr>
        <w:t xml:space="preserve"> </w:t>
      </w:r>
      <w:r w:rsidR="007F6CAE" w:rsidRPr="007F6CAE">
        <w:rPr>
          <w:rStyle w:val="FontStyle14"/>
          <w:i/>
          <w:sz w:val="22"/>
          <w:szCs w:val="24"/>
        </w:rPr>
        <w:t>Вес одной пробы от 5 до 100 грамм. Возможна одновременная передача 10 - 20 проб.</w:t>
      </w:r>
      <w:r w:rsidR="007F6CAE" w:rsidRPr="007F6CAE">
        <w:rPr>
          <w:rStyle w:val="FontStyle14"/>
          <w:sz w:val="22"/>
          <w:szCs w:val="24"/>
        </w:rPr>
        <w:t xml:space="preserve">  </w:t>
      </w:r>
    </w:p>
    <w:p w:rsidR="007B2AC9" w:rsidRPr="007F6CAE" w:rsidRDefault="007B2AC9" w:rsidP="007F6CAE">
      <w:pPr>
        <w:pStyle w:val="Style6"/>
        <w:ind w:left="709"/>
        <w:rPr>
          <w:rStyle w:val="FontStyle14"/>
          <w:sz w:val="22"/>
          <w:szCs w:val="24"/>
        </w:rPr>
      </w:pPr>
    </w:p>
    <w:p w:rsidR="007F6CAE" w:rsidRDefault="007B2AC9" w:rsidP="007F6CAE">
      <w:pPr>
        <w:pStyle w:val="Style6"/>
        <w:ind w:left="709"/>
        <w:rPr>
          <w:rStyle w:val="FontStyle14"/>
          <w:sz w:val="22"/>
          <w:szCs w:val="24"/>
        </w:rPr>
      </w:pPr>
      <w:r w:rsidRPr="007F6CAE">
        <w:rPr>
          <w:rStyle w:val="FontStyle14"/>
          <w:sz w:val="22"/>
          <w:szCs w:val="24"/>
        </w:rPr>
        <w:t xml:space="preserve">Температура пробы не более 50 град. Цельсия, </w:t>
      </w:r>
    </w:p>
    <w:p w:rsidR="007F6CAE" w:rsidRDefault="007F6CAE" w:rsidP="007F6CAE">
      <w:pPr>
        <w:pStyle w:val="Style6"/>
        <w:ind w:left="709"/>
        <w:rPr>
          <w:rStyle w:val="FontStyle14"/>
          <w:sz w:val="22"/>
          <w:szCs w:val="24"/>
        </w:rPr>
      </w:pPr>
    </w:p>
    <w:p w:rsidR="007B2AC9" w:rsidRPr="007F6CAE" w:rsidRDefault="007F6CAE" w:rsidP="007F6CAE">
      <w:pPr>
        <w:pStyle w:val="Style6"/>
        <w:ind w:left="709"/>
        <w:rPr>
          <w:rStyle w:val="FontStyle14"/>
          <w:sz w:val="22"/>
          <w:szCs w:val="24"/>
        </w:rPr>
      </w:pPr>
      <w:r>
        <w:rPr>
          <w:rStyle w:val="FontStyle14"/>
          <w:sz w:val="22"/>
          <w:szCs w:val="24"/>
        </w:rPr>
        <w:t>Г</w:t>
      </w:r>
      <w:r w:rsidR="007B2AC9" w:rsidRPr="007F6CAE">
        <w:rPr>
          <w:rStyle w:val="FontStyle14"/>
          <w:sz w:val="22"/>
          <w:szCs w:val="24"/>
        </w:rPr>
        <w:t>абариты пробы не более 200 мм в длину и 80 мм в диаметре.</w:t>
      </w:r>
    </w:p>
    <w:p w:rsidR="007B2AC9" w:rsidRPr="007F6CAE" w:rsidRDefault="007B2AC9" w:rsidP="007F6CAE">
      <w:pPr>
        <w:pStyle w:val="Style6"/>
        <w:ind w:left="709"/>
        <w:rPr>
          <w:rStyle w:val="FontStyle14"/>
          <w:sz w:val="22"/>
          <w:szCs w:val="24"/>
        </w:rPr>
      </w:pPr>
    </w:p>
    <w:p w:rsidR="007B2AC9" w:rsidRPr="007F6CAE" w:rsidRDefault="007B2AC9" w:rsidP="007F6CAE">
      <w:pPr>
        <w:pStyle w:val="Style6"/>
        <w:widowControl/>
        <w:spacing w:line="240" w:lineRule="auto"/>
        <w:ind w:left="709"/>
        <w:rPr>
          <w:rStyle w:val="FontStyle14"/>
          <w:sz w:val="22"/>
          <w:szCs w:val="24"/>
        </w:rPr>
      </w:pPr>
      <w:r w:rsidRPr="007F6CAE">
        <w:rPr>
          <w:rStyle w:val="FontStyle14"/>
          <w:sz w:val="22"/>
          <w:szCs w:val="24"/>
        </w:rPr>
        <w:t>Химический состав пробы: не содержит агрессивных сред.</w:t>
      </w:r>
    </w:p>
    <w:p w:rsidR="007F6CAE" w:rsidRDefault="007F6CAE" w:rsidP="007F6CAE">
      <w:pPr>
        <w:pStyle w:val="Style6"/>
        <w:widowControl/>
        <w:spacing w:line="240" w:lineRule="auto"/>
        <w:ind w:left="709"/>
        <w:rPr>
          <w:rStyle w:val="FontStyle14"/>
          <w:sz w:val="22"/>
          <w:szCs w:val="24"/>
        </w:rPr>
      </w:pPr>
    </w:p>
    <w:p w:rsidR="00547F52" w:rsidRPr="007F6CAE" w:rsidRDefault="00547F52" w:rsidP="007F6CAE">
      <w:pPr>
        <w:pStyle w:val="Style6"/>
        <w:widowControl/>
        <w:spacing w:line="240" w:lineRule="auto"/>
        <w:ind w:left="709"/>
        <w:rPr>
          <w:rStyle w:val="FontStyle14"/>
          <w:sz w:val="22"/>
          <w:szCs w:val="24"/>
        </w:rPr>
      </w:pPr>
      <w:proofErr w:type="gramStart"/>
      <w:r w:rsidRPr="007F6CAE">
        <w:rPr>
          <w:rStyle w:val="FontStyle14"/>
          <w:sz w:val="22"/>
          <w:szCs w:val="24"/>
        </w:rPr>
        <w:t>Вид транспортируемого материала: пробы сырья драгоценных металлов в жидком, твердом и сыпучем видах</w:t>
      </w:r>
      <w:r w:rsidR="00A279F9" w:rsidRPr="007F6CAE">
        <w:rPr>
          <w:rStyle w:val="FontStyle14"/>
          <w:sz w:val="22"/>
          <w:szCs w:val="24"/>
        </w:rPr>
        <w:t>, документация на бумажном носителе</w:t>
      </w:r>
      <w:r w:rsidRPr="007F6CAE">
        <w:rPr>
          <w:rStyle w:val="FontStyle14"/>
          <w:sz w:val="22"/>
          <w:szCs w:val="24"/>
        </w:rPr>
        <w:t>.</w:t>
      </w:r>
      <w:proofErr w:type="gramEnd"/>
      <w:r w:rsidR="005E09D8" w:rsidRPr="007F6CAE">
        <w:rPr>
          <w:rStyle w:val="FontStyle14"/>
          <w:sz w:val="22"/>
          <w:szCs w:val="24"/>
        </w:rPr>
        <w:t xml:space="preserve"> Пробы транспортируются в таре.</w:t>
      </w:r>
    </w:p>
    <w:p w:rsidR="00547F52" w:rsidRPr="007F6CAE" w:rsidRDefault="00547F52" w:rsidP="007F6CAE">
      <w:pPr>
        <w:pStyle w:val="Style6"/>
        <w:widowControl/>
        <w:spacing w:line="240" w:lineRule="auto"/>
        <w:rPr>
          <w:rFonts w:ascii="Times New Roman" w:hAnsi="Times New Roman" w:cs="Times New Roman"/>
          <w:sz w:val="22"/>
        </w:rPr>
      </w:pPr>
    </w:p>
    <w:p w:rsidR="00547F52" w:rsidRPr="007F6CAE" w:rsidRDefault="00547F52" w:rsidP="007F6CAE">
      <w:pPr>
        <w:pStyle w:val="Style6"/>
        <w:widowControl/>
        <w:spacing w:line="240" w:lineRule="auto"/>
        <w:ind w:right="6816"/>
        <w:rPr>
          <w:rFonts w:ascii="Times New Roman" w:hAnsi="Times New Roman" w:cs="Times New Roman"/>
          <w:sz w:val="22"/>
        </w:rPr>
      </w:pPr>
    </w:p>
    <w:p w:rsidR="00547F52" w:rsidRPr="007F6CAE" w:rsidRDefault="00A279F9" w:rsidP="007F6CAE">
      <w:pPr>
        <w:pStyle w:val="Style6"/>
        <w:widowControl/>
        <w:spacing w:line="240" w:lineRule="auto"/>
        <w:rPr>
          <w:rStyle w:val="FontStyle14"/>
          <w:i/>
          <w:sz w:val="22"/>
          <w:szCs w:val="24"/>
        </w:rPr>
      </w:pPr>
      <w:r w:rsidRPr="007F6CAE">
        <w:rPr>
          <w:rStyle w:val="FontStyle14"/>
          <w:sz w:val="22"/>
          <w:szCs w:val="24"/>
        </w:rPr>
        <w:lastRenderedPageBreak/>
        <w:t xml:space="preserve">2.5 </w:t>
      </w:r>
      <w:r w:rsidR="00547F52" w:rsidRPr="007F6CAE">
        <w:rPr>
          <w:rStyle w:val="FontStyle14"/>
          <w:sz w:val="22"/>
          <w:szCs w:val="24"/>
        </w:rPr>
        <w:t>Количество</w:t>
      </w:r>
      <w:r w:rsidR="007F6CAE">
        <w:rPr>
          <w:rStyle w:val="FontStyle14"/>
          <w:sz w:val="22"/>
          <w:szCs w:val="24"/>
        </w:rPr>
        <w:t xml:space="preserve"> точек </w:t>
      </w:r>
      <w:r w:rsidR="00547F52" w:rsidRPr="007F6CAE">
        <w:rPr>
          <w:rStyle w:val="FontStyle14"/>
          <w:sz w:val="22"/>
          <w:szCs w:val="24"/>
        </w:rPr>
        <w:t>прием</w:t>
      </w:r>
      <w:r w:rsidR="007F6CAE">
        <w:rPr>
          <w:rStyle w:val="FontStyle14"/>
          <w:sz w:val="22"/>
          <w:szCs w:val="24"/>
        </w:rPr>
        <w:t>а и/или отправки</w:t>
      </w:r>
      <w:r w:rsidR="00547F52" w:rsidRPr="007F6CAE">
        <w:rPr>
          <w:rStyle w:val="FontStyle14"/>
          <w:sz w:val="22"/>
          <w:szCs w:val="24"/>
        </w:rPr>
        <w:t>:</w:t>
      </w:r>
      <w:r w:rsidR="007F6CAE">
        <w:rPr>
          <w:rStyle w:val="FontStyle14"/>
          <w:sz w:val="22"/>
          <w:szCs w:val="24"/>
        </w:rPr>
        <w:t xml:space="preserve"> </w:t>
      </w:r>
      <w:r w:rsidR="00547F52" w:rsidRPr="007F6CAE">
        <w:rPr>
          <w:rStyle w:val="FontStyle14"/>
          <w:sz w:val="22"/>
          <w:szCs w:val="24"/>
        </w:rPr>
        <w:t xml:space="preserve"> </w:t>
      </w:r>
      <w:r w:rsidR="00547F52" w:rsidRPr="007F6CAE">
        <w:rPr>
          <w:rStyle w:val="FontStyle14"/>
          <w:i/>
          <w:sz w:val="22"/>
          <w:szCs w:val="24"/>
        </w:rPr>
        <w:t>лаборатория, 1 – аффинажный цех, 1 – цех плавки и проката</w:t>
      </w:r>
      <w:r w:rsidR="005B6BA5" w:rsidRPr="007F6CAE">
        <w:rPr>
          <w:rStyle w:val="FontStyle14"/>
          <w:i/>
          <w:sz w:val="22"/>
          <w:szCs w:val="24"/>
        </w:rPr>
        <w:t xml:space="preserve"> (БРЦ)</w:t>
      </w:r>
      <w:r w:rsidR="00547F52" w:rsidRPr="007F6CAE">
        <w:rPr>
          <w:rStyle w:val="FontStyle14"/>
          <w:i/>
          <w:sz w:val="22"/>
          <w:szCs w:val="24"/>
        </w:rPr>
        <w:t>.</w:t>
      </w:r>
    </w:p>
    <w:p w:rsidR="00547F52" w:rsidRPr="007F6CAE" w:rsidRDefault="00547F52" w:rsidP="007F6CAE">
      <w:pPr>
        <w:pStyle w:val="Style6"/>
        <w:widowControl/>
        <w:spacing w:line="240" w:lineRule="auto"/>
        <w:ind w:right="6144"/>
        <w:rPr>
          <w:rFonts w:ascii="Times New Roman" w:hAnsi="Times New Roman" w:cs="Times New Roman"/>
          <w:sz w:val="22"/>
        </w:rPr>
      </w:pPr>
    </w:p>
    <w:p w:rsidR="00547F52" w:rsidRPr="007F6CAE" w:rsidRDefault="00A279F9" w:rsidP="007F6CAE">
      <w:pPr>
        <w:pStyle w:val="Style6"/>
        <w:widowControl/>
        <w:spacing w:line="240" w:lineRule="auto"/>
        <w:ind w:right="-1"/>
        <w:rPr>
          <w:rStyle w:val="FontStyle14"/>
          <w:i/>
          <w:sz w:val="22"/>
          <w:szCs w:val="24"/>
        </w:rPr>
      </w:pPr>
      <w:r w:rsidRPr="007F6CAE">
        <w:rPr>
          <w:rStyle w:val="FontStyle14"/>
          <w:sz w:val="22"/>
          <w:szCs w:val="24"/>
        </w:rPr>
        <w:t xml:space="preserve">2.6 </w:t>
      </w:r>
      <w:r w:rsidR="00547F52" w:rsidRPr="007F6CAE">
        <w:rPr>
          <w:rStyle w:val="FontStyle14"/>
          <w:sz w:val="22"/>
          <w:szCs w:val="24"/>
        </w:rPr>
        <w:t>Условия эксплуатации</w:t>
      </w:r>
      <w:r w:rsidR="007F6CAE">
        <w:rPr>
          <w:rStyle w:val="FontStyle14"/>
          <w:sz w:val="22"/>
          <w:szCs w:val="24"/>
        </w:rPr>
        <w:t xml:space="preserve"> (выделить нужное, обозначить на участках)</w:t>
      </w:r>
      <w:r w:rsidR="00547F52" w:rsidRPr="007F6CAE">
        <w:rPr>
          <w:rStyle w:val="FontStyle14"/>
          <w:sz w:val="22"/>
          <w:szCs w:val="24"/>
        </w:rPr>
        <w:t xml:space="preserve">: </w:t>
      </w:r>
      <w:r w:rsidR="00547F52" w:rsidRPr="007F6CAE">
        <w:rPr>
          <w:rStyle w:val="FontStyle14"/>
          <w:i/>
          <w:sz w:val="22"/>
          <w:szCs w:val="24"/>
        </w:rPr>
        <w:t xml:space="preserve">отапливаемое </w:t>
      </w:r>
      <w:r w:rsidR="00DF27BB" w:rsidRPr="007F6CAE">
        <w:rPr>
          <w:rStyle w:val="FontStyle14"/>
          <w:i/>
          <w:sz w:val="22"/>
          <w:szCs w:val="24"/>
        </w:rPr>
        <w:t xml:space="preserve">производственное </w:t>
      </w:r>
      <w:r w:rsidR="00547F52" w:rsidRPr="007F6CAE">
        <w:rPr>
          <w:rStyle w:val="FontStyle14"/>
          <w:i/>
          <w:sz w:val="22"/>
          <w:szCs w:val="24"/>
        </w:rPr>
        <w:t xml:space="preserve">помещение, </w:t>
      </w:r>
      <w:r w:rsidR="00DF27BB" w:rsidRPr="007F6CAE">
        <w:rPr>
          <w:rStyle w:val="FontStyle14"/>
          <w:i/>
          <w:sz w:val="22"/>
          <w:szCs w:val="24"/>
        </w:rPr>
        <w:t>открытый участок под воздействием окружающей среды (</w:t>
      </w:r>
      <w:r w:rsidR="00547F52" w:rsidRPr="007F6CAE">
        <w:rPr>
          <w:rStyle w:val="FontStyle14"/>
          <w:i/>
          <w:sz w:val="22"/>
          <w:szCs w:val="24"/>
        </w:rPr>
        <w:t>ули</w:t>
      </w:r>
      <w:r w:rsidR="00DF27BB" w:rsidRPr="007F6CAE">
        <w:rPr>
          <w:rStyle w:val="FontStyle14"/>
          <w:i/>
          <w:sz w:val="22"/>
          <w:szCs w:val="24"/>
        </w:rPr>
        <w:t>чные условия)</w:t>
      </w:r>
      <w:r w:rsidR="007F6CAE">
        <w:rPr>
          <w:rStyle w:val="FontStyle14"/>
          <w:i/>
          <w:sz w:val="22"/>
          <w:szCs w:val="24"/>
        </w:rPr>
        <w:t>, подземная прокладка</w:t>
      </w:r>
      <w:r w:rsidR="00CB772C" w:rsidRPr="007F6CAE">
        <w:rPr>
          <w:rStyle w:val="FontStyle14"/>
          <w:i/>
          <w:sz w:val="22"/>
          <w:szCs w:val="24"/>
        </w:rPr>
        <w:t>.</w:t>
      </w:r>
    </w:p>
    <w:p w:rsidR="00547F52" w:rsidRPr="007F6CAE" w:rsidRDefault="00547F52" w:rsidP="007F6CAE">
      <w:pPr>
        <w:pStyle w:val="Style6"/>
        <w:widowControl/>
        <w:spacing w:line="240" w:lineRule="auto"/>
        <w:rPr>
          <w:rStyle w:val="FontStyle14"/>
          <w:i/>
          <w:sz w:val="22"/>
          <w:szCs w:val="24"/>
        </w:rPr>
      </w:pPr>
    </w:p>
    <w:p w:rsidR="009340A2" w:rsidRPr="007F6CAE" w:rsidRDefault="009340A2" w:rsidP="007F6CAE">
      <w:pPr>
        <w:shd w:val="clear" w:color="auto" w:fill="FFFFFF"/>
        <w:tabs>
          <w:tab w:val="left" w:pos="0"/>
        </w:tabs>
        <w:ind w:hanging="284"/>
        <w:jc w:val="both"/>
        <w:rPr>
          <w:b/>
          <w:sz w:val="22"/>
        </w:rPr>
      </w:pPr>
    </w:p>
    <w:p w:rsidR="009401C2" w:rsidRPr="007F6CAE" w:rsidRDefault="0097469A" w:rsidP="007F6CAE">
      <w:pPr>
        <w:shd w:val="clear" w:color="auto" w:fill="FFFFFF"/>
        <w:tabs>
          <w:tab w:val="left" w:pos="0"/>
        </w:tabs>
        <w:ind w:hanging="284"/>
        <w:jc w:val="both"/>
        <w:rPr>
          <w:b/>
          <w:sz w:val="22"/>
        </w:rPr>
      </w:pPr>
      <w:r w:rsidRPr="007F6CAE">
        <w:rPr>
          <w:b/>
          <w:sz w:val="22"/>
        </w:rPr>
        <w:t>3.</w:t>
      </w:r>
      <w:r w:rsidR="00B92E3B" w:rsidRPr="007F6CAE">
        <w:rPr>
          <w:sz w:val="22"/>
        </w:rPr>
        <w:tab/>
      </w:r>
      <w:r w:rsidRPr="007F6CAE">
        <w:rPr>
          <w:b/>
          <w:sz w:val="22"/>
        </w:rPr>
        <w:t xml:space="preserve">ИСХОДНЫЕ ДАННЫЕ </w:t>
      </w:r>
    </w:p>
    <w:p w:rsidR="004D7999" w:rsidRDefault="004D7999" w:rsidP="007F6CAE">
      <w:pPr>
        <w:shd w:val="clear" w:color="auto" w:fill="FFFFFF"/>
        <w:tabs>
          <w:tab w:val="left" w:pos="426"/>
        </w:tabs>
        <w:jc w:val="both"/>
        <w:rPr>
          <w:sz w:val="22"/>
        </w:rPr>
      </w:pPr>
    </w:p>
    <w:p w:rsidR="005B32DD" w:rsidRDefault="005B32DD" w:rsidP="005B32DD">
      <w:pPr>
        <w:pStyle w:val="Style6"/>
        <w:widowControl/>
        <w:spacing w:line="240" w:lineRule="auto"/>
        <w:rPr>
          <w:rStyle w:val="FontStyle14"/>
          <w:b/>
          <w:sz w:val="22"/>
          <w:szCs w:val="24"/>
        </w:rPr>
      </w:pPr>
      <w:r w:rsidRPr="00FE5158">
        <w:rPr>
          <w:rStyle w:val="FontStyle14"/>
          <w:b/>
          <w:sz w:val="22"/>
          <w:szCs w:val="24"/>
        </w:rPr>
        <w:t xml:space="preserve">2.5 Точки приема и/или отправки:  </w:t>
      </w:r>
    </w:p>
    <w:p w:rsidR="005B32DD" w:rsidRPr="00FE5158" w:rsidRDefault="005B32DD" w:rsidP="005B32DD">
      <w:pPr>
        <w:pStyle w:val="Style6"/>
        <w:widowControl/>
        <w:spacing w:line="240" w:lineRule="auto"/>
        <w:rPr>
          <w:rStyle w:val="FontStyle14"/>
          <w:b/>
          <w:sz w:val="22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5"/>
        <w:gridCol w:w="1766"/>
        <w:gridCol w:w="2673"/>
        <w:gridCol w:w="1754"/>
        <w:gridCol w:w="1521"/>
        <w:gridCol w:w="1392"/>
      </w:tblGrid>
      <w:tr w:rsidR="005B32DD" w:rsidRPr="00FE5158" w:rsidTr="00320BAD">
        <w:tc>
          <w:tcPr>
            <w:tcW w:w="465" w:type="dxa"/>
          </w:tcPr>
          <w:p w:rsidR="005B32DD" w:rsidRPr="00FE5158" w:rsidRDefault="005B32DD" w:rsidP="00320BAD">
            <w:pPr>
              <w:pStyle w:val="Style6"/>
              <w:widowControl/>
              <w:spacing w:line="240" w:lineRule="auto"/>
              <w:rPr>
                <w:rStyle w:val="FontStyle14"/>
                <w:b/>
                <w:sz w:val="22"/>
                <w:szCs w:val="24"/>
              </w:rPr>
            </w:pPr>
            <w:r w:rsidRPr="00FE5158">
              <w:rPr>
                <w:rStyle w:val="FontStyle14"/>
                <w:b/>
                <w:sz w:val="22"/>
                <w:szCs w:val="24"/>
              </w:rPr>
              <w:t>№</w:t>
            </w:r>
          </w:p>
        </w:tc>
        <w:tc>
          <w:tcPr>
            <w:tcW w:w="1766" w:type="dxa"/>
          </w:tcPr>
          <w:p w:rsidR="005B32DD" w:rsidRPr="00FE5158" w:rsidRDefault="005B32DD" w:rsidP="00320BAD">
            <w:pPr>
              <w:pStyle w:val="Style6"/>
              <w:widowControl/>
              <w:spacing w:line="240" w:lineRule="auto"/>
              <w:rPr>
                <w:rStyle w:val="FontStyle14"/>
                <w:b/>
                <w:sz w:val="22"/>
                <w:szCs w:val="24"/>
              </w:rPr>
            </w:pPr>
            <w:r w:rsidRPr="00FE5158">
              <w:rPr>
                <w:rStyle w:val="FontStyle14"/>
                <w:b/>
                <w:sz w:val="22"/>
                <w:szCs w:val="24"/>
              </w:rPr>
              <w:t>Блок/здание</w:t>
            </w:r>
          </w:p>
        </w:tc>
        <w:tc>
          <w:tcPr>
            <w:tcW w:w="2673" w:type="dxa"/>
          </w:tcPr>
          <w:p w:rsidR="005B32DD" w:rsidRPr="00FE5158" w:rsidRDefault="005B32DD" w:rsidP="00320BAD">
            <w:pPr>
              <w:pStyle w:val="Style6"/>
              <w:widowControl/>
              <w:spacing w:line="240" w:lineRule="auto"/>
              <w:rPr>
                <w:rStyle w:val="FontStyle14"/>
                <w:b/>
                <w:sz w:val="22"/>
                <w:szCs w:val="24"/>
              </w:rPr>
            </w:pPr>
            <w:r w:rsidRPr="00FE5158">
              <w:rPr>
                <w:rStyle w:val="FontStyle14"/>
                <w:b/>
                <w:sz w:val="22"/>
                <w:szCs w:val="24"/>
              </w:rPr>
              <w:t xml:space="preserve">Этаж, </w:t>
            </w:r>
            <w:r>
              <w:rPr>
                <w:rStyle w:val="FontStyle14"/>
                <w:b/>
                <w:sz w:val="22"/>
                <w:szCs w:val="24"/>
              </w:rPr>
              <w:t>п</w:t>
            </w:r>
            <w:r w:rsidRPr="00FE5158">
              <w:rPr>
                <w:rStyle w:val="FontStyle14"/>
                <w:b/>
                <w:sz w:val="22"/>
                <w:szCs w:val="24"/>
              </w:rPr>
              <w:t>омещение</w:t>
            </w:r>
          </w:p>
        </w:tc>
        <w:tc>
          <w:tcPr>
            <w:tcW w:w="1754" w:type="dxa"/>
          </w:tcPr>
          <w:p w:rsidR="005B32DD" w:rsidRPr="00FE5158" w:rsidRDefault="005B32DD" w:rsidP="00320BAD">
            <w:pPr>
              <w:pStyle w:val="Style6"/>
              <w:widowControl/>
              <w:spacing w:line="240" w:lineRule="auto"/>
              <w:rPr>
                <w:rStyle w:val="FontStyle14"/>
                <w:b/>
                <w:sz w:val="22"/>
                <w:szCs w:val="24"/>
              </w:rPr>
            </w:pPr>
            <w:r w:rsidRPr="00FE5158">
              <w:rPr>
                <w:rStyle w:val="FontStyle14"/>
                <w:b/>
                <w:sz w:val="22"/>
                <w:szCs w:val="24"/>
              </w:rPr>
              <w:t>Пересылаемый материал</w:t>
            </w:r>
          </w:p>
        </w:tc>
        <w:tc>
          <w:tcPr>
            <w:tcW w:w="1521" w:type="dxa"/>
          </w:tcPr>
          <w:p w:rsidR="005B32DD" w:rsidRPr="00FE5158" w:rsidRDefault="005B32DD" w:rsidP="00320BAD">
            <w:pPr>
              <w:pStyle w:val="Style6"/>
              <w:widowControl/>
              <w:spacing w:line="240" w:lineRule="auto"/>
              <w:rPr>
                <w:rStyle w:val="FontStyle14"/>
                <w:b/>
                <w:sz w:val="22"/>
                <w:szCs w:val="24"/>
              </w:rPr>
            </w:pPr>
            <w:r w:rsidRPr="00FE5158">
              <w:rPr>
                <w:rStyle w:val="FontStyle14"/>
                <w:b/>
                <w:sz w:val="22"/>
                <w:szCs w:val="24"/>
              </w:rPr>
              <w:t>Тип станции</w:t>
            </w:r>
          </w:p>
        </w:tc>
        <w:tc>
          <w:tcPr>
            <w:tcW w:w="1392" w:type="dxa"/>
          </w:tcPr>
          <w:p w:rsidR="005B32DD" w:rsidRPr="00FE5158" w:rsidRDefault="005B32DD" w:rsidP="00320BAD">
            <w:pPr>
              <w:pStyle w:val="Style6"/>
              <w:widowControl/>
              <w:spacing w:line="240" w:lineRule="auto"/>
              <w:rPr>
                <w:rStyle w:val="FontStyle14"/>
                <w:b/>
                <w:sz w:val="22"/>
                <w:szCs w:val="24"/>
              </w:rPr>
            </w:pPr>
            <w:r w:rsidRPr="00FE5158">
              <w:rPr>
                <w:rStyle w:val="FontStyle14"/>
                <w:b/>
                <w:sz w:val="22"/>
                <w:szCs w:val="24"/>
              </w:rPr>
              <w:t>Лист чертежа</w:t>
            </w:r>
          </w:p>
        </w:tc>
      </w:tr>
      <w:tr w:rsidR="005B32DD" w:rsidTr="00320BAD">
        <w:tc>
          <w:tcPr>
            <w:tcW w:w="465" w:type="dxa"/>
          </w:tcPr>
          <w:p w:rsidR="005B32DD" w:rsidRDefault="005B32DD" w:rsidP="00320BAD">
            <w:pPr>
              <w:pStyle w:val="Style6"/>
              <w:widowControl/>
              <w:spacing w:line="240" w:lineRule="auto"/>
              <w:rPr>
                <w:rStyle w:val="FontStyle14"/>
                <w:sz w:val="22"/>
                <w:szCs w:val="24"/>
              </w:rPr>
            </w:pPr>
            <w:r>
              <w:rPr>
                <w:rStyle w:val="FontStyle14"/>
                <w:sz w:val="22"/>
                <w:szCs w:val="24"/>
              </w:rPr>
              <w:t>1</w:t>
            </w:r>
          </w:p>
        </w:tc>
        <w:tc>
          <w:tcPr>
            <w:tcW w:w="1766" w:type="dxa"/>
          </w:tcPr>
          <w:p w:rsidR="005B32DD" w:rsidRPr="00FE5158" w:rsidRDefault="005B32DD" w:rsidP="00320BAD">
            <w:pPr>
              <w:pStyle w:val="Style6"/>
              <w:widowControl/>
              <w:spacing w:line="240" w:lineRule="auto"/>
              <w:jc w:val="left"/>
              <w:rPr>
                <w:rStyle w:val="FontStyle14"/>
                <w:i/>
                <w:sz w:val="22"/>
                <w:szCs w:val="24"/>
              </w:rPr>
            </w:pPr>
            <w:r>
              <w:rPr>
                <w:rStyle w:val="FontStyle14"/>
                <w:i/>
                <w:sz w:val="22"/>
                <w:szCs w:val="24"/>
              </w:rPr>
              <w:t>Сталелитейный цех</w:t>
            </w:r>
          </w:p>
        </w:tc>
        <w:tc>
          <w:tcPr>
            <w:tcW w:w="2673" w:type="dxa"/>
          </w:tcPr>
          <w:p w:rsidR="005B32DD" w:rsidRPr="00FE5158" w:rsidRDefault="005B32DD" w:rsidP="00320BAD">
            <w:pPr>
              <w:pStyle w:val="Style6"/>
              <w:widowControl/>
              <w:spacing w:line="240" w:lineRule="auto"/>
              <w:jc w:val="left"/>
              <w:rPr>
                <w:rStyle w:val="FontStyle14"/>
                <w:i/>
                <w:sz w:val="22"/>
                <w:szCs w:val="24"/>
              </w:rPr>
            </w:pPr>
            <w:r>
              <w:rPr>
                <w:rStyle w:val="FontStyle14"/>
                <w:i/>
                <w:sz w:val="22"/>
                <w:szCs w:val="24"/>
              </w:rPr>
              <w:t>Колонна на пересечении осей «Б» и «31»</w:t>
            </w:r>
          </w:p>
        </w:tc>
        <w:tc>
          <w:tcPr>
            <w:tcW w:w="1754" w:type="dxa"/>
          </w:tcPr>
          <w:p w:rsidR="005B32DD" w:rsidRPr="00FE5158" w:rsidRDefault="005B32DD" w:rsidP="00320BAD">
            <w:pPr>
              <w:pStyle w:val="Style6"/>
              <w:widowControl/>
              <w:spacing w:line="240" w:lineRule="auto"/>
              <w:jc w:val="left"/>
              <w:rPr>
                <w:rStyle w:val="FontStyle14"/>
                <w:i/>
                <w:sz w:val="22"/>
                <w:szCs w:val="24"/>
              </w:rPr>
            </w:pPr>
            <w:r>
              <w:rPr>
                <w:rStyle w:val="FontStyle14"/>
                <w:i/>
                <w:sz w:val="22"/>
                <w:szCs w:val="24"/>
              </w:rPr>
              <w:t>Проба</w:t>
            </w:r>
          </w:p>
        </w:tc>
        <w:tc>
          <w:tcPr>
            <w:tcW w:w="1521" w:type="dxa"/>
          </w:tcPr>
          <w:p w:rsidR="005B32DD" w:rsidRPr="00FE5158" w:rsidRDefault="005B32DD" w:rsidP="00320BAD">
            <w:pPr>
              <w:pStyle w:val="Style6"/>
              <w:widowControl/>
              <w:spacing w:line="240" w:lineRule="auto"/>
              <w:jc w:val="left"/>
              <w:rPr>
                <w:rStyle w:val="FontStyle14"/>
                <w:i/>
                <w:sz w:val="22"/>
                <w:szCs w:val="24"/>
              </w:rPr>
            </w:pPr>
            <w:r>
              <w:rPr>
                <w:rStyle w:val="FontStyle14"/>
                <w:i/>
                <w:sz w:val="22"/>
                <w:szCs w:val="24"/>
              </w:rPr>
              <w:t>Слайд станция стальная</w:t>
            </w:r>
          </w:p>
        </w:tc>
        <w:tc>
          <w:tcPr>
            <w:tcW w:w="1392" w:type="dxa"/>
          </w:tcPr>
          <w:p w:rsidR="005B32DD" w:rsidRPr="00FE5158" w:rsidRDefault="005B32DD" w:rsidP="00320BAD">
            <w:pPr>
              <w:pStyle w:val="Style6"/>
              <w:widowControl/>
              <w:spacing w:line="240" w:lineRule="auto"/>
              <w:jc w:val="left"/>
              <w:rPr>
                <w:rStyle w:val="FontStyle14"/>
                <w:i/>
                <w:sz w:val="22"/>
                <w:szCs w:val="24"/>
              </w:rPr>
            </w:pPr>
            <w:r w:rsidRPr="00FE5158">
              <w:rPr>
                <w:rStyle w:val="FontStyle14"/>
                <w:i/>
                <w:sz w:val="22"/>
                <w:szCs w:val="24"/>
              </w:rPr>
              <w:t>См. схему</w:t>
            </w:r>
          </w:p>
        </w:tc>
      </w:tr>
      <w:tr w:rsidR="005B32DD" w:rsidTr="00320BAD">
        <w:tc>
          <w:tcPr>
            <w:tcW w:w="465" w:type="dxa"/>
          </w:tcPr>
          <w:p w:rsidR="005B32DD" w:rsidRDefault="005B32DD" w:rsidP="00320BAD">
            <w:pPr>
              <w:pStyle w:val="Style6"/>
              <w:widowControl/>
              <w:spacing w:line="240" w:lineRule="auto"/>
              <w:rPr>
                <w:rStyle w:val="FontStyle14"/>
                <w:sz w:val="22"/>
                <w:szCs w:val="24"/>
              </w:rPr>
            </w:pPr>
            <w:r>
              <w:rPr>
                <w:rStyle w:val="FontStyle14"/>
                <w:sz w:val="22"/>
                <w:szCs w:val="24"/>
              </w:rPr>
              <w:t>2</w:t>
            </w:r>
          </w:p>
        </w:tc>
        <w:tc>
          <w:tcPr>
            <w:tcW w:w="1766" w:type="dxa"/>
          </w:tcPr>
          <w:p w:rsidR="005B32DD" w:rsidRPr="00FE5158" w:rsidRDefault="005B32DD" w:rsidP="00320BAD">
            <w:pPr>
              <w:pStyle w:val="Style6"/>
              <w:widowControl/>
              <w:spacing w:line="240" w:lineRule="auto"/>
              <w:jc w:val="left"/>
              <w:rPr>
                <w:rStyle w:val="FontStyle14"/>
                <w:i/>
                <w:sz w:val="22"/>
                <w:szCs w:val="24"/>
              </w:rPr>
            </w:pPr>
            <w:r>
              <w:rPr>
                <w:rStyle w:val="FontStyle14"/>
                <w:i/>
                <w:sz w:val="22"/>
                <w:szCs w:val="24"/>
              </w:rPr>
              <w:t>Сталелитейный цех</w:t>
            </w:r>
          </w:p>
        </w:tc>
        <w:tc>
          <w:tcPr>
            <w:tcW w:w="2673" w:type="dxa"/>
          </w:tcPr>
          <w:p w:rsidR="005B32DD" w:rsidRPr="00FE5158" w:rsidRDefault="005B32DD" w:rsidP="00320BAD">
            <w:pPr>
              <w:pStyle w:val="Style6"/>
              <w:widowControl/>
              <w:spacing w:line="240" w:lineRule="auto"/>
              <w:jc w:val="left"/>
              <w:rPr>
                <w:rStyle w:val="FontStyle14"/>
                <w:i/>
                <w:sz w:val="22"/>
                <w:szCs w:val="24"/>
              </w:rPr>
            </w:pPr>
            <w:r>
              <w:rPr>
                <w:rStyle w:val="FontStyle14"/>
                <w:i/>
                <w:sz w:val="22"/>
                <w:szCs w:val="24"/>
              </w:rPr>
              <w:t>Колонна на пересечении осей «Б» и «47»</w:t>
            </w:r>
          </w:p>
        </w:tc>
        <w:tc>
          <w:tcPr>
            <w:tcW w:w="1754" w:type="dxa"/>
          </w:tcPr>
          <w:p w:rsidR="005B32DD" w:rsidRPr="00FE5158" w:rsidRDefault="005B32DD" w:rsidP="00320BAD">
            <w:pPr>
              <w:pStyle w:val="Style6"/>
              <w:widowControl/>
              <w:spacing w:line="240" w:lineRule="auto"/>
              <w:jc w:val="left"/>
              <w:rPr>
                <w:rStyle w:val="FontStyle14"/>
                <w:i/>
                <w:sz w:val="22"/>
                <w:szCs w:val="24"/>
              </w:rPr>
            </w:pPr>
            <w:r>
              <w:rPr>
                <w:rStyle w:val="FontStyle14"/>
                <w:i/>
                <w:sz w:val="22"/>
                <w:szCs w:val="24"/>
              </w:rPr>
              <w:t>Проба</w:t>
            </w:r>
          </w:p>
        </w:tc>
        <w:tc>
          <w:tcPr>
            <w:tcW w:w="1521" w:type="dxa"/>
          </w:tcPr>
          <w:p w:rsidR="005B32DD" w:rsidRPr="00FE5158" w:rsidRDefault="005B32DD" w:rsidP="00320BAD">
            <w:pPr>
              <w:pStyle w:val="Style6"/>
              <w:widowControl/>
              <w:spacing w:line="240" w:lineRule="auto"/>
              <w:jc w:val="left"/>
              <w:rPr>
                <w:rStyle w:val="FontStyle14"/>
                <w:i/>
                <w:sz w:val="22"/>
                <w:szCs w:val="24"/>
              </w:rPr>
            </w:pPr>
            <w:r>
              <w:rPr>
                <w:rStyle w:val="FontStyle14"/>
                <w:i/>
                <w:sz w:val="22"/>
                <w:szCs w:val="24"/>
              </w:rPr>
              <w:t>Слайд станция стальная</w:t>
            </w:r>
          </w:p>
        </w:tc>
        <w:tc>
          <w:tcPr>
            <w:tcW w:w="1392" w:type="dxa"/>
          </w:tcPr>
          <w:p w:rsidR="005B32DD" w:rsidRPr="00FE5158" w:rsidRDefault="005B32DD" w:rsidP="00320BAD">
            <w:pPr>
              <w:pStyle w:val="Style6"/>
              <w:widowControl/>
              <w:spacing w:line="240" w:lineRule="auto"/>
              <w:jc w:val="left"/>
              <w:rPr>
                <w:rStyle w:val="FontStyle14"/>
                <w:i/>
                <w:sz w:val="22"/>
                <w:szCs w:val="24"/>
              </w:rPr>
            </w:pPr>
            <w:r w:rsidRPr="00FE5158">
              <w:rPr>
                <w:rStyle w:val="FontStyle14"/>
                <w:i/>
                <w:sz w:val="22"/>
                <w:szCs w:val="24"/>
              </w:rPr>
              <w:t>См. схему</w:t>
            </w:r>
          </w:p>
        </w:tc>
      </w:tr>
      <w:tr w:rsidR="005B32DD" w:rsidTr="00320BAD">
        <w:tc>
          <w:tcPr>
            <w:tcW w:w="465" w:type="dxa"/>
          </w:tcPr>
          <w:p w:rsidR="005B32DD" w:rsidRDefault="005B32DD" w:rsidP="00320BAD">
            <w:pPr>
              <w:pStyle w:val="Style6"/>
              <w:widowControl/>
              <w:spacing w:line="240" w:lineRule="auto"/>
              <w:rPr>
                <w:rStyle w:val="FontStyle14"/>
                <w:sz w:val="22"/>
                <w:szCs w:val="24"/>
              </w:rPr>
            </w:pPr>
            <w:r>
              <w:rPr>
                <w:rStyle w:val="FontStyle14"/>
                <w:sz w:val="22"/>
                <w:szCs w:val="24"/>
              </w:rPr>
              <w:t>3</w:t>
            </w:r>
          </w:p>
        </w:tc>
        <w:tc>
          <w:tcPr>
            <w:tcW w:w="1766" w:type="dxa"/>
          </w:tcPr>
          <w:p w:rsidR="005B32DD" w:rsidRPr="00FE5158" w:rsidRDefault="005B32DD" w:rsidP="00320BAD">
            <w:pPr>
              <w:pStyle w:val="Style6"/>
              <w:widowControl/>
              <w:spacing w:line="240" w:lineRule="auto"/>
              <w:jc w:val="left"/>
              <w:rPr>
                <w:rStyle w:val="FontStyle14"/>
                <w:i/>
                <w:sz w:val="22"/>
                <w:szCs w:val="24"/>
              </w:rPr>
            </w:pPr>
            <w:r w:rsidRPr="00FE5158">
              <w:rPr>
                <w:rStyle w:val="FontStyle14"/>
                <w:i/>
                <w:sz w:val="22"/>
                <w:szCs w:val="24"/>
              </w:rPr>
              <w:t>Лаборатория</w:t>
            </w:r>
          </w:p>
        </w:tc>
        <w:tc>
          <w:tcPr>
            <w:tcW w:w="2673" w:type="dxa"/>
          </w:tcPr>
          <w:p w:rsidR="005B32DD" w:rsidRPr="00FE5158" w:rsidRDefault="005B32DD" w:rsidP="00320BAD">
            <w:pPr>
              <w:pStyle w:val="Style6"/>
              <w:widowControl/>
              <w:spacing w:line="240" w:lineRule="auto"/>
              <w:jc w:val="left"/>
              <w:rPr>
                <w:rStyle w:val="FontStyle14"/>
                <w:i/>
                <w:sz w:val="22"/>
                <w:szCs w:val="24"/>
              </w:rPr>
            </w:pPr>
            <w:r>
              <w:rPr>
                <w:rStyle w:val="FontStyle14"/>
                <w:i/>
                <w:sz w:val="22"/>
                <w:szCs w:val="24"/>
              </w:rPr>
              <w:t>1-й этаж в осях «Р» и «27»</w:t>
            </w:r>
          </w:p>
        </w:tc>
        <w:tc>
          <w:tcPr>
            <w:tcW w:w="1754" w:type="dxa"/>
          </w:tcPr>
          <w:p w:rsidR="005B32DD" w:rsidRPr="00FE5158" w:rsidRDefault="005B32DD" w:rsidP="00320BAD">
            <w:pPr>
              <w:pStyle w:val="Style6"/>
              <w:widowControl/>
              <w:spacing w:line="240" w:lineRule="auto"/>
              <w:jc w:val="left"/>
              <w:rPr>
                <w:rStyle w:val="FontStyle14"/>
                <w:i/>
                <w:sz w:val="22"/>
                <w:szCs w:val="24"/>
              </w:rPr>
            </w:pPr>
            <w:r>
              <w:rPr>
                <w:rStyle w:val="FontStyle14"/>
                <w:i/>
                <w:sz w:val="22"/>
                <w:szCs w:val="24"/>
              </w:rPr>
              <w:t>Пустая Капсула</w:t>
            </w:r>
          </w:p>
        </w:tc>
        <w:tc>
          <w:tcPr>
            <w:tcW w:w="1521" w:type="dxa"/>
          </w:tcPr>
          <w:p w:rsidR="005B32DD" w:rsidRPr="00FE5158" w:rsidRDefault="005B32DD" w:rsidP="00320BAD">
            <w:pPr>
              <w:pStyle w:val="Style6"/>
              <w:widowControl/>
              <w:spacing w:line="240" w:lineRule="auto"/>
              <w:jc w:val="left"/>
              <w:rPr>
                <w:rStyle w:val="FontStyle14"/>
                <w:i/>
                <w:sz w:val="22"/>
                <w:szCs w:val="24"/>
              </w:rPr>
            </w:pPr>
            <w:r>
              <w:rPr>
                <w:rStyle w:val="FontStyle14"/>
                <w:i/>
                <w:sz w:val="22"/>
                <w:szCs w:val="24"/>
              </w:rPr>
              <w:t>Слайд станция пластиковая, серая</w:t>
            </w:r>
          </w:p>
        </w:tc>
        <w:tc>
          <w:tcPr>
            <w:tcW w:w="1392" w:type="dxa"/>
          </w:tcPr>
          <w:p w:rsidR="005B32DD" w:rsidRPr="00FE5158" w:rsidRDefault="005B32DD" w:rsidP="00320BAD">
            <w:pPr>
              <w:pStyle w:val="Style6"/>
              <w:widowControl/>
              <w:spacing w:line="240" w:lineRule="auto"/>
              <w:jc w:val="left"/>
              <w:rPr>
                <w:rStyle w:val="FontStyle14"/>
                <w:i/>
                <w:sz w:val="22"/>
                <w:szCs w:val="24"/>
              </w:rPr>
            </w:pPr>
            <w:r w:rsidRPr="00FE5158">
              <w:rPr>
                <w:rStyle w:val="FontStyle14"/>
                <w:i/>
                <w:sz w:val="22"/>
                <w:szCs w:val="24"/>
              </w:rPr>
              <w:t>См. схему</w:t>
            </w:r>
          </w:p>
        </w:tc>
      </w:tr>
    </w:tbl>
    <w:p w:rsidR="005B32DD" w:rsidRDefault="005B32DD" w:rsidP="005B32DD">
      <w:pPr>
        <w:ind w:left="360"/>
        <w:rPr>
          <w:b/>
          <w:sz w:val="22"/>
        </w:rPr>
      </w:pPr>
      <w:r w:rsidRPr="00FE5158">
        <w:rPr>
          <w:b/>
          <w:sz w:val="22"/>
        </w:rPr>
        <w:t>Тип станций</w:t>
      </w:r>
      <w:r>
        <w:rPr>
          <w:b/>
          <w:sz w:val="22"/>
        </w:rPr>
        <w:t xml:space="preserve"> СПП</w:t>
      </w:r>
      <w:r w:rsidRPr="00FE5158">
        <w:rPr>
          <w:b/>
          <w:sz w:val="22"/>
        </w:rPr>
        <w:t>:</w:t>
      </w:r>
    </w:p>
    <w:p w:rsidR="005B32DD" w:rsidRPr="007715C7" w:rsidRDefault="005B32DD" w:rsidP="005B32DD">
      <w:pPr>
        <w:ind w:left="360"/>
        <w:rPr>
          <w:sz w:val="22"/>
        </w:rPr>
      </w:pPr>
      <w:r w:rsidRPr="007715C7">
        <w:rPr>
          <w:sz w:val="22"/>
        </w:rPr>
        <w:t>Стальн</w:t>
      </w:r>
      <w:r>
        <w:rPr>
          <w:sz w:val="22"/>
        </w:rPr>
        <w:t xml:space="preserve">ая слайд станция с креплением на стене.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715C7">
        <w:rPr>
          <w:sz w:val="22"/>
        </w:rPr>
        <w:t xml:space="preserve"> </w:t>
      </w:r>
    </w:p>
    <w:p w:rsidR="005B32DD" w:rsidRDefault="005B32DD" w:rsidP="005B32DD">
      <w:pPr>
        <w:pStyle w:val="Style6"/>
        <w:widowControl/>
        <w:spacing w:line="240" w:lineRule="auto"/>
        <w:rPr>
          <w:rStyle w:val="FontStyle14"/>
          <w:sz w:val="22"/>
          <w:szCs w:val="24"/>
        </w:rPr>
      </w:pPr>
    </w:p>
    <w:p w:rsidR="005B32DD" w:rsidRPr="007F6CAE" w:rsidRDefault="005B32DD" w:rsidP="005B32DD">
      <w:pPr>
        <w:pStyle w:val="Style6"/>
        <w:widowControl/>
        <w:spacing w:line="240" w:lineRule="auto"/>
        <w:ind w:right="6144"/>
        <w:rPr>
          <w:rFonts w:ascii="Times New Roman" w:hAnsi="Times New Roman" w:cs="Times New Roman"/>
          <w:sz w:val="22"/>
        </w:rPr>
      </w:pPr>
    </w:p>
    <w:p w:rsidR="005B32DD" w:rsidRDefault="005B32DD" w:rsidP="005B32DD">
      <w:pPr>
        <w:pStyle w:val="Style6"/>
        <w:widowControl/>
        <w:spacing w:line="240" w:lineRule="auto"/>
        <w:ind w:right="-1"/>
        <w:rPr>
          <w:rStyle w:val="FontStyle14"/>
          <w:sz w:val="22"/>
          <w:szCs w:val="24"/>
        </w:rPr>
      </w:pPr>
      <w:r w:rsidRPr="007F6CAE">
        <w:rPr>
          <w:rStyle w:val="FontStyle14"/>
          <w:sz w:val="22"/>
          <w:szCs w:val="24"/>
        </w:rPr>
        <w:t xml:space="preserve">2.6 Условия </w:t>
      </w:r>
      <w:r>
        <w:rPr>
          <w:rStyle w:val="FontStyle14"/>
          <w:sz w:val="22"/>
          <w:szCs w:val="24"/>
        </w:rPr>
        <w:t xml:space="preserve">монтажа и пуско-наладки системы (выделить </w:t>
      </w:r>
      <w:proofErr w:type="gramStart"/>
      <w:r>
        <w:rPr>
          <w:rStyle w:val="FontStyle14"/>
          <w:sz w:val="22"/>
          <w:szCs w:val="24"/>
        </w:rPr>
        <w:t>нужное</w:t>
      </w:r>
      <w:proofErr w:type="gramEnd"/>
      <w:r>
        <w:rPr>
          <w:rStyle w:val="FontStyle14"/>
          <w:sz w:val="22"/>
          <w:szCs w:val="24"/>
        </w:rPr>
        <w:t xml:space="preserve">, обозначить на участках чертежей и схем): </w:t>
      </w:r>
    </w:p>
    <w:p w:rsidR="005B32DD" w:rsidRDefault="005B32DD" w:rsidP="005B32DD">
      <w:pPr>
        <w:pStyle w:val="Style6"/>
        <w:widowControl/>
        <w:spacing w:line="240" w:lineRule="auto"/>
        <w:ind w:right="-1"/>
        <w:rPr>
          <w:rStyle w:val="FontStyle14"/>
          <w:sz w:val="22"/>
          <w:szCs w:val="24"/>
        </w:rPr>
      </w:pPr>
    </w:p>
    <w:p w:rsidR="005B32DD" w:rsidRDefault="005B32DD" w:rsidP="005B32DD">
      <w:pPr>
        <w:pStyle w:val="Style6"/>
        <w:widowControl/>
        <w:spacing w:line="240" w:lineRule="auto"/>
        <w:ind w:right="-1"/>
        <w:rPr>
          <w:rStyle w:val="FontStyle14"/>
          <w:sz w:val="22"/>
          <w:szCs w:val="24"/>
        </w:rPr>
      </w:pPr>
      <w:r>
        <w:rPr>
          <w:rStyle w:val="FontStyle14"/>
          <w:sz w:val="22"/>
          <w:szCs w:val="24"/>
        </w:rPr>
        <w:t xml:space="preserve">       Действующее помещение.</w:t>
      </w:r>
    </w:p>
    <w:p w:rsidR="005B32DD" w:rsidRDefault="005B32DD" w:rsidP="005B32DD">
      <w:pPr>
        <w:pStyle w:val="Style6"/>
        <w:widowControl/>
        <w:spacing w:line="240" w:lineRule="auto"/>
        <w:ind w:right="-1"/>
        <w:rPr>
          <w:rStyle w:val="FontStyle14"/>
          <w:sz w:val="22"/>
          <w:szCs w:val="24"/>
        </w:rPr>
      </w:pPr>
    </w:p>
    <w:p w:rsidR="005B32DD" w:rsidRDefault="005B32DD" w:rsidP="005B32DD">
      <w:pPr>
        <w:pStyle w:val="Style6"/>
        <w:widowControl/>
        <w:spacing w:line="240" w:lineRule="auto"/>
        <w:ind w:right="-1"/>
        <w:rPr>
          <w:rStyle w:val="FontStyle14"/>
          <w:i/>
          <w:sz w:val="22"/>
          <w:szCs w:val="24"/>
        </w:rPr>
      </w:pPr>
      <w:r>
        <w:rPr>
          <w:rStyle w:val="FontStyle14"/>
          <w:sz w:val="22"/>
          <w:szCs w:val="24"/>
        </w:rPr>
        <w:t xml:space="preserve">- прокладка в помещениях, </w:t>
      </w:r>
    </w:p>
    <w:p w:rsidR="005B32DD" w:rsidRPr="007F6CAE" w:rsidRDefault="005B32DD" w:rsidP="005B32DD">
      <w:pPr>
        <w:pStyle w:val="Style6"/>
        <w:widowControl/>
        <w:spacing w:line="240" w:lineRule="auto"/>
        <w:rPr>
          <w:rStyle w:val="FontStyle14"/>
          <w:i/>
          <w:sz w:val="22"/>
          <w:szCs w:val="24"/>
        </w:rPr>
      </w:pPr>
    </w:p>
    <w:p w:rsidR="005B32DD" w:rsidRPr="007F6CAE" w:rsidRDefault="005B32DD" w:rsidP="005B32DD">
      <w:pPr>
        <w:shd w:val="clear" w:color="auto" w:fill="FFFFFF"/>
        <w:tabs>
          <w:tab w:val="left" w:pos="0"/>
        </w:tabs>
        <w:ind w:hanging="284"/>
        <w:jc w:val="both"/>
        <w:rPr>
          <w:b/>
          <w:sz w:val="22"/>
        </w:rPr>
      </w:pPr>
    </w:p>
    <w:p w:rsidR="005B32DD" w:rsidRPr="00FE5158" w:rsidRDefault="005B32DD" w:rsidP="005B32DD">
      <w:pPr>
        <w:shd w:val="clear" w:color="auto" w:fill="FFFFFF"/>
        <w:tabs>
          <w:tab w:val="left" w:pos="426"/>
        </w:tabs>
        <w:jc w:val="both"/>
        <w:rPr>
          <w:b/>
          <w:sz w:val="22"/>
        </w:rPr>
      </w:pPr>
      <w:r w:rsidRPr="00FE5158">
        <w:rPr>
          <w:b/>
          <w:sz w:val="22"/>
        </w:rPr>
        <w:t>2.7. Маршруты</w:t>
      </w:r>
      <w:r>
        <w:rPr>
          <w:b/>
          <w:sz w:val="22"/>
        </w:rPr>
        <w:t>*</w:t>
      </w:r>
      <w:r w:rsidRPr="00FE5158">
        <w:rPr>
          <w:b/>
          <w:sz w:val="22"/>
        </w:rPr>
        <w:t>:</w:t>
      </w:r>
      <w:r>
        <w:rPr>
          <w:b/>
          <w:sz w:val="22"/>
        </w:rPr>
        <w:t xml:space="preserve"> </w:t>
      </w:r>
    </w:p>
    <w:p w:rsidR="005B32DD" w:rsidRPr="007F6CAE" w:rsidRDefault="005B32DD" w:rsidP="005B32DD">
      <w:pPr>
        <w:shd w:val="clear" w:color="auto" w:fill="FFFFFF"/>
        <w:tabs>
          <w:tab w:val="left" w:pos="426"/>
        </w:tabs>
        <w:jc w:val="both"/>
        <w:rPr>
          <w:sz w:val="2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369"/>
        <w:gridCol w:w="2126"/>
        <w:gridCol w:w="1843"/>
        <w:gridCol w:w="1559"/>
      </w:tblGrid>
      <w:tr w:rsidR="005B32DD" w:rsidRPr="009C777D" w:rsidTr="00320BAD">
        <w:trPr>
          <w:trHeight w:val="551"/>
        </w:trPr>
        <w:tc>
          <w:tcPr>
            <w:tcW w:w="567" w:type="dxa"/>
          </w:tcPr>
          <w:p w:rsidR="005B32DD" w:rsidRPr="009C777D" w:rsidRDefault="005B32DD" w:rsidP="00320BAD">
            <w:pPr>
              <w:jc w:val="center"/>
              <w:rPr>
                <w:b/>
                <w:sz w:val="22"/>
              </w:rPr>
            </w:pPr>
            <w:r w:rsidRPr="009C777D">
              <w:rPr>
                <w:b/>
                <w:sz w:val="22"/>
              </w:rPr>
              <w:t xml:space="preserve">№ </w:t>
            </w:r>
            <w:proofErr w:type="gramStart"/>
            <w:r w:rsidRPr="009C777D">
              <w:rPr>
                <w:b/>
                <w:sz w:val="22"/>
              </w:rPr>
              <w:t>п</w:t>
            </w:r>
            <w:proofErr w:type="gramEnd"/>
            <w:r w:rsidRPr="009C777D">
              <w:rPr>
                <w:b/>
                <w:sz w:val="22"/>
              </w:rPr>
              <w:t>/п</w:t>
            </w:r>
          </w:p>
        </w:tc>
        <w:tc>
          <w:tcPr>
            <w:tcW w:w="3369" w:type="dxa"/>
          </w:tcPr>
          <w:p w:rsidR="005B32DD" w:rsidRPr="009C777D" w:rsidRDefault="005B32DD" w:rsidP="00320BAD">
            <w:pPr>
              <w:jc w:val="center"/>
              <w:rPr>
                <w:b/>
                <w:sz w:val="22"/>
              </w:rPr>
            </w:pPr>
            <w:r w:rsidRPr="009C777D">
              <w:rPr>
                <w:b/>
                <w:sz w:val="22"/>
              </w:rPr>
              <w:t>Маршрут</w:t>
            </w:r>
          </w:p>
        </w:tc>
        <w:tc>
          <w:tcPr>
            <w:tcW w:w="2126" w:type="dxa"/>
          </w:tcPr>
          <w:p w:rsidR="005B32DD" w:rsidRPr="009C777D" w:rsidRDefault="005B32DD" w:rsidP="00320BAD">
            <w:pPr>
              <w:jc w:val="center"/>
              <w:rPr>
                <w:b/>
                <w:sz w:val="22"/>
              </w:rPr>
            </w:pPr>
            <w:r w:rsidRPr="009C777D">
              <w:rPr>
                <w:b/>
                <w:sz w:val="22"/>
              </w:rPr>
              <w:t xml:space="preserve">Расстояние, </w:t>
            </w:r>
            <w:proofErr w:type="gramStart"/>
            <w:r w:rsidRPr="009C777D">
              <w:rPr>
                <w:b/>
                <w:sz w:val="22"/>
              </w:rPr>
              <w:t>м</w:t>
            </w:r>
            <w:proofErr w:type="gramEnd"/>
          </w:p>
        </w:tc>
        <w:tc>
          <w:tcPr>
            <w:tcW w:w="1843" w:type="dxa"/>
          </w:tcPr>
          <w:p w:rsidR="005B32DD" w:rsidRPr="009C777D" w:rsidRDefault="005B32DD" w:rsidP="00320BA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Частота пересылок по маршруту, </w:t>
            </w:r>
            <w:r w:rsidRPr="009C777D">
              <w:rPr>
                <w:b/>
                <w:sz w:val="22"/>
              </w:rPr>
              <w:t>раз/день</w:t>
            </w:r>
            <w:r>
              <w:rPr>
                <w:b/>
                <w:sz w:val="22"/>
              </w:rPr>
              <w:t xml:space="preserve"> без учета возврата пустой капсулы</w:t>
            </w:r>
          </w:p>
        </w:tc>
        <w:tc>
          <w:tcPr>
            <w:tcW w:w="1559" w:type="dxa"/>
          </w:tcPr>
          <w:p w:rsidR="005B32DD" w:rsidRDefault="005B32DD" w:rsidP="00320BA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Максимальный перепад температур, на град. Цельсия</w:t>
            </w:r>
          </w:p>
        </w:tc>
      </w:tr>
      <w:tr w:rsidR="005B32DD" w:rsidRPr="007F6CAE" w:rsidTr="00320BAD">
        <w:trPr>
          <w:trHeight w:val="283"/>
        </w:trPr>
        <w:tc>
          <w:tcPr>
            <w:tcW w:w="567" w:type="dxa"/>
          </w:tcPr>
          <w:p w:rsidR="005B32DD" w:rsidRPr="007F6CAE" w:rsidRDefault="005B32DD" w:rsidP="00320BA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369" w:type="dxa"/>
          </w:tcPr>
          <w:p w:rsidR="005B32DD" w:rsidRPr="007F6CAE" w:rsidRDefault="005B32DD" w:rsidP="00320BAD">
            <w:pPr>
              <w:rPr>
                <w:sz w:val="22"/>
              </w:rPr>
            </w:pPr>
            <w:r>
              <w:rPr>
                <w:rStyle w:val="FontStyle14"/>
                <w:i/>
                <w:sz w:val="22"/>
                <w:szCs w:val="24"/>
              </w:rPr>
              <w:t>Сталелитейный цех 1(точка)</w:t>
            </w:r>
            <w:r>
              <w:rPr>
                <w:sz w:val="22"/>
              </w:rPr>
              <w:t xml:space="preserve"> - </w:t>
            </w:r>
            <w:r w:rsidRPr="00FE5158">
              <w:rPr>
                <w:rStyle w:val="FontStyle14"/>
                <w:i/>
                <w:sz w:val="22"/>
                <w:szCs w:val="24"/>
              </w:rPr>
              <w:t>Лаборатория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126" w:type="dxa"/>
          </w:tcPr>
          <w:p w:rsidR="005B32DD" w:rsidRPr="00384521" w:rsidRDefault="005B32DD" w:rsidP="00320BAD">
            <w:pPr>
              <w:jc w:val="center"/>
              <w:rPr>
                <w:color w:val="FF0000"/>
                <w:sz w:val="22"/>
                <w:highlight w:val="yellow"/>
              </w:rPr>
            </w:pPr>
            <w:r w:rsidRPr="00384521">
              <w:rPr>
                <w:color w:val="FF0000"/>
                <w:sz w:val="22"/>
                <w:highlight w:val="yellow"/>
              </w:rPr>
              <w:t>150</w:t>
            </w:r>
          </w:p>
        </w:tc>
        <w:tc>
          <w:tcPr>
            <w:tcW w:w="1843" w:type="dxa"/>
          </w:tcPr>
          <w:p w:rsidR="005B32DD" w:rsidRPr="00384521" w:rsidRDefault="005B32DD" w:rsidP="00320BAD">
            <w:pPr>
              <w:jc w:val="center"/>
              <w:rPr>
                <w:sz w:val="22"/>
                <w:highlight w:val="yellow"/>
              </w:rPr>
            </w:pPr>
            <w:r w:rsidRPr="00384521">
              <w:rPr>
                <w:sz w:val="22"/>
                <w:highlight w:val="yellow"/>
              </w:rPr>
              <w:t>24</w:t>
            </w:r>
          </w:p>
        </w:tc>
        <w:tc>
          <w:tcPr>
            <w:tcW w:w="1559" w:type="dxa"/>
          </w:tcPr>
          <w:p w:rsidR="005B32DD" w:rsidRPr="00384521" w:rsidRDefault="005B32DD" w:rsidP="00320BAD">
            <w:pPr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75</w:t>
            </w:r>
          </w:p>
        </w:tc>
      </w:tr>
      <w:tr w:rsidR="005B32DD" w:rsidRPr="007F6CAE" w:rsidTr="00320BAD">
        <w:trPr>
          <w:trHeight w:val="260"/>
        </w:trPr>
        <w:tc>
          <w:tcPr>
            <w:tcW w:w="567" w:type="dxa"/>
          </w:tcPr>
          <w:p w:rsidR="005B32DD" w:rsidRPr="007F6CAE" w:rsidRDefault="005B32DD" w:rsidP="00320BAD">
            <w:pPr>
              <w:jc w:val="center"/>
              <w:rPr>
                <w:sz w:val="22"/>
              </w:rPr>
            </w:pPr>
            <w:r w:rsidRPr="007F6CAE">
              <w:rPr>
                <w:sz w:val="22"/>
              </w:rPr>
              <w:t>2</w:t>
            </w:r>
          </w:p>
        </w:tc>
        <w:tc>
          <w:tcPr>
            <w:tcW w:w="3369" w:type="dxa"/>
          </w:tcPr>
          <w:p w:rsidR="005B32DD" w:rsidRPr="007F6CAE" w:rsidRDefault="005B32DD" w:rsidP="00320BAD">
            <w:pPr>
              <w:rPr>
                <w:sz w:val="22"/>
              </w:rPr>
            </w:pPr>
            <w:r>
              <w:rPr>
                <w:rStyle w:val="FontStyle14"/>
                <w:i/>
                <w:sz w:val="22"/>
                <w:szCs w:val="24"/>
              </w:rPr>
              <w:t>Сталелитейный цех</w:t>
            </w:r>
            <w:r>
              <w:rPr>
                <w:sz w:val="22"/>
              </w:rPr>
              <w:t xml:space="preserve"> 2(точка)- </w:t>
            </w:r>
            <w:r w:rsidRPr="00FE5158">
              <w:rPr>
                <w:rStyle w:val="FontStyle14"/>
                <w:i/>
                <w:sz w:val="22"/>
                <w:szCs w:val="24"/>
              </w:rPr>
              <w:t>Лаборатория</w:t>
            </w:r>
          </w:p>
        </w:tc>
        <w:tc>
          <w:tcPr>
            <w:tcW w:w="2126" w:type="dxa"/>
          </w:tcPr>
          <w:p w:rsidR="005B32DD" w:rsidRPr="00384521" w:rsidRDefault="005B32DD" w:rsidP="00320BAD">
            <w:pPr>
              <w:jc w:val="center"/>
              <w:rPr>
                <w:color w:val="FF0000"/>
                <w:sz w:val="22"/>
                <w:highlight w:val="yellow"/>
              </w:rPr>
            </w:pPr>
            <w:r w:rsidRPr="00384521">
              <w:rPr>
                <w:color w:val="FF0000"/>
                <w:sz w:val="22"/>
                <w:highlight w:val="yellow"/>
              </w:rPr>
              <w:t>185</w:t>
            </w:r>
          </w:p>
        </w:tc>
        <w:tc>
          <w:tcPr>
            <w:tcW w:w="1843" w:type="dxa"/>
          </w:tcPr>
          <w:p w:rsidR="005B32DD" w:rsidRPr="00384521" w:rsidRDefault="005B32DD" w:rsidP="00320BAD">
            <w:pPr>
              <w:jc w:val="center"/>
              <w:rPr>
                <w:sz w:val="22"/>
                <w:highlight w:val="yellow"/>
              </w:rPr>
            </w:pPr>
            <w:r w:rsidRPr="00384521">
              <w:rPr>
                <w:sz w:val="22"/>
                <w:highlight w:val="yellow"/>
              </w:rPr>
              <w:t>24</w:t>
            </w:r>
          </w:p>
        </w:tc>
        <w:tc>
          <w:tcPr>
            <w:tcW w:w="1559" w:type="dxa"/>
          </w:tcPr>
          <w:p w:rsidR="005B32DD" w:rsidRPr="00384521" w:rsidRDefault="005B32DD" w:rsidP="00320BAD">
            <w:pPr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75</w:t>
            </w:r>
          </w:p>
        </w:tc>
      </w:tr>
      <w:tr w:rsidR="005B32DD" w:rsidRPr="007F6CAE" w:rsidTr="00320BAD">
        <w:trPr>
          <w:trHeight w:val="279"/>
        </w:trPr>
        <w:tc>
          <w:tcPr>
            <w:tcW w:w="567" w:type="dxa"/>
          </w:tcPr>
          <w:p w:rsidR="005B32DD" w:rsidRPr="007F6CAE" w:rsidRDefault="005B32DD" w:rsidP="00320BA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3369" w:type="dxa"/>
          </w:tcPr>
          <w:p w:rsidR="005B32DD" w:rsidRPr="007F6CAE" w:rsidRDefault="005B32DD" w:rsidP="00320BAD">
            <w:pPr>
              <w:rPr>
                <w:sz w:val="22"/>
              </w:rPr>
            </w:pPr>
            <w:r w:rsidRPr="00FE5158">
              <w:rPr>
                <w:rStyle w:val="FontStyle14"/>
                <w:i/>
                <w:sz w:val="22"/>
                <w:szCs w:val="24"/>
              </w:rPr>
              <w:t>Лаборатори</w:t>
            </w:r>
            <w:proofErr w:type="gramStart"/>
            <w:r w:rsidRPr="00FE5158">
              <w:rPr>
                <w:rStyle w:val="FontStyle14"/>
                <w:i/>
                <w:sz w:val="22"/>
                <w:szCs w:val="24"/>
              </w:rPr>
              <w:t>я</w:t>
            </w:r>
            <w:r>
              <w:rPr>
                <w:rStyle w:val="FontStyle14"/>
                <w:i/>
                <w:sz w:val="22"/>
                <w:szCs w:val="24"/>
              </w:rPr>
              <w:t>-</w:t>
            </w:r>
            <w:proofErr w:type="gramEnd"/>
            <w:r>
              <w:rPr>
                <w:rStyle w:val="FontStyle14"/>
                <w:i/>
                <w:sz w:val="22"/>
                <w:szCs w:val="24"/>
              </w:rPr>
              <w:t xml:space="preserve"> Сталелитейный цех</w:t>
            </w:r>
            <w:r>
              <w:rPr>
                <w:sz w:val="22"/>
              </w:rPr>
              <w:t xml:space="preserve"> 1 (точка)</w:t>
            </w:r>
          </w:p>
        </w:tc>
        <w:tc>
          <w:tcPr>
            <w:tcW w:w="2126" w:type="dxa"/>
          </w:tcPr>
          <w:p w:rsidR="005B32DD" w:rsidRPr="00384521" w:rsidRDefault="005B32DD" w:rsidP="00320BAD">
            <w:pPr>
              <w:jc w:val="center"/>
              <w:rPr>
                <w:color w:val="FF0000"/>
                <w:sz w:val="22"/>
                <w:highlight w:val="yellow"/>
              </w:rPr>
            </w:pPr>
            <w:r w:rsidRPr="00384521">
              <w:rPr>
                <w:color w:val="FF0000"/>
                <w:sz w:val="22"/>
                <w:highlight w:val="yellow"/>
              </w:rPr>
              <w:t>150</w:t>
            </w:r>
          </w:p>
        </w:tc>
        <w:tc>
          <w:tcPr>
            <w:tcW w:w="1843" w:type="dxa"/>
          </w:tcPr>
          <w:p w:rsidR="005B32DD" w:rsidRPr="00384521" w:rsidRDefault="005B32DD" w:rsidP="00320BAD">
            <w:pPr>
              <w:jc w:val="center"/>
              <w:rPr>
                <w:sz w:val="22"/>
                <w:highlight w:val="yellow"/>
              </w:rPr>
            </w:pPr>
            <w:r w:rsidRPr="00384521">
              <w:rPr>
                <w:sz w:val="22"/>
                <w:highlight w:val="yellow"/>
              </w:rPr>
              <w:t>32</w:t>
            </w:r>
          </w:p>
        </w:tc>
        <w:tc>
          <w:tcPr>
            <w:tcW w:w="1559" w:type="dxa"/>
          </w:tcPr>
          <w:p w:rsidR="005B32DD" w:rsidRPr="00384521" w:rsidRDefault="005B32DD" w:rsidP="00320BAD">
            <w:pPr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75</w:t>
            </w:r>
          </w:p>
        </w:tc>
      </w:tr>
      <w:tr w:rsidR="005B32DD" w:rsidRPr="007F6CAE" w:rsidTr="00320BAD">
        <w:trPr>
          <w:trHeight w:val="326"/>
        </w:trPr>
        <w:tc>
          <w:tcPr>
            <w:tcW w:w="567" w:type="dxa"/>
          </w:tcPr>
          <w:p w:rsidR="005B32DD" w:rsidRPr="007F6CAE" w:rsidRDefault="005B32DD" w:rsidP="00320BAD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3369" w:type="dxa"/>
          </w:tcPr>
          <w:p w:rsidR="005B32DD" w:rsidRDefault="005B32DD" w:rsidP="00320BAD">
            <w:pPr>
              <w:rPr>
                <w:sz w:val="22"/>
              </w:rPr>
            </w:pPr>
            <w:r w:rsidRPr="00FE5158">
              <w:rPr>
                <w:rStyle w:val="FontStyle14"/>
                <w:i/>
                <w:sz w:val="22"/>
                <w:szCs w:val="24"/>
              </w:rPr>
              <w:t>Лаборатори</w:t>
            </w:r>
            <w:proofErr w:type="gramStart"/>
            <w:r w:rsidRPr="00FE5158">
              <w:rPr>
                <w:rStyle w:val="FontStyle14"/>
                <w:i/>
                <w:sz w:val="22"/>
                <w:szCs w:val="24"/>
              </w:rPr>
              <w:t>я</w:t>
            </w:r>
            <w:r>
              <w:rPr>
                <w:rStyle w:val="FontStyle14"/>
                <w:i/>
                <w:sz w:val="22"/>
                <w:szCs w:val="24"/>
              </w:rPr>
              <w:t>-</w:t>
            </w:r>
            <w:proofErr w:type="gramEnd"/>
            <w:r>
              <w:rPr>
                <w:rStyle w:val="FontStyle14"/>
                <w:i/>
                <w:sz w:val="22"/>
                <w:szCs w:val="24"/>
              </w:rPr>
              <w:t xml:space="preserve"> Сталелитейный цех</w:t>
            </w:r>
            <w:r>
              <w:rPr>
                <w:sz w:val="22"/>
              </w:rPr>
              <w:t xml:space="preserve"> – 2 (точка)</w:t>
            </w:r>
          </w:p>
        </w:tc>
        <w:tc>
          <w:tcPr>
            <w:tcW w:w="2126" w:type="dxa"/>
          </w:tcPr>
          <w:p w:rsidR="005B32DD" w:rsidRPr="00384521" w:rsidRDefault="005B32DD" w:rsidP="00320BAD">
            <w:pPr>
              <w:jc w:val="center"/>
              <w:rPr>
                <w:color w:val="FF0000"/>
                <w:sz w:val="22"/>
                <w:highlight w:val="yellow"/>
              </w:rPr>
            </w:pPr>
            <w:r w:rsidRPr="00384521">
              <w:rPr>
                <w:color w:val="FF0000"/>
                <w:sz w:val="22"/>
                <w:highlight w:val="yellow"/>
              </w:rPr>
              <w:t>185</w:t>
            </w:r>
          </w:p>
        </w:tc>
        <w:tc>
          <w:tcPr>
            <w:tcW w:w="1843" w:type="dxa"/>
          </w:tcPr>
          <w:p w:rsidR="005B32DD" w:rsidRPr="00384521" w:rsidRDefault="005B32DD" w:rsidP="00320BAD">
            <w:pPr>
              <w:jc w:val="center"/>
              <w:rPr>
                <w:sz w:val="22"/>
                <w:highlight w:val="yellow"/>
              </w:rPr>
            </w:pPr>
            <w:r w:rsidRPr="00384521">
              <w:rPr>
                <w:sz w:val="22"/>
                <w:highlight w:val="yellow"/>
              </w:rPr>
              <w:t>32</w:t>
            </w:r>
          </w:p>
        </w:tc>
        <w:tc>
          <w:tcPr>
            <w:tcW w:w="1559" w:type="dxa"/>
          </w:tcPr>
          <w:p w:rsidR="005B32DD" w:rsidRPr="00384521" w:rsidRDefault="005B32DD" w:rsidP="00320BAD">
            <w:pPr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75</w:t>
            </w:r>
          </w:p>
        </w:tc>
      </w:tr>
    </w:tbl>
    <w:p w:rsidR="005B32DD" w:rsidRPr="007F6CAE" w:rsidRDefault="005B32DD" w:rsidP="005B32DD">
      <w:pPr>
        <w:shd w:val="clear" w:color="auto" w:fill="FFFFFF"/>
        <w:tabs>
          <w:tab w:val="left" w:pos="426"/>
        </w:tabs>
        <w:jc w:val="both"/>
        <w:rPr>
          <w:sz w:val="22"/>
        </w:rPr>
      </w:pPr>
      <w:r>
        <w:rPr>
          <w:color w:val="FF0000"/>
          <w:sz w:val="22"/>
          <w:highlight w:val="yellow"/>
        </w:rPr>
        <w:t xml:space="preserve">* </w:t>
      </w:r>
      <w:r w:rsidRPr="00384521">
        <w:rPr>
          <w:color w:val="FF0000"/>
          <w:sz w:val="22"/>
          <w:highlight w:val="yellow"/>
        </w:rPr>
        <w:t>согласно схеме</w:t>
      </w:r>
    </w:p>
    <w:p w:rsidR="005B32DD" w:rsidRDefault="005B32DD" w:rsidP="007F6CAE">
      <w:pPr>
        <w:shd w:val="clear" w:color="auto" w:fill="FFFFFF"/>
        <w:tabs>
          <w:tab w:val="left" w:pos="426"/>
        </w:tabs>
        <w:jc w:val="both"/>
        <w:rPr>
          <w:sz w:val="22"/>
        </w:rPr>
      </w:pPr>
    </w:p>
    <w:p w:rsidR="005B32DD" w:rsidRPr="007F6CAE" w:rsidRDefault="005B32DD" w:rsidP="007F6CAE">
      <w:pPr>
        <w:shd w:val="clear" w:color="auto" w:fill="FFFFFF"/>
        <w:tabs>
          <w:tab w:val="left" w:pos="426"/>
        </w:tabs>
        <w:jc w:val="both"/>
        <w:rPr>
          <w:sz w:val="22"/>
        </w:rPr>
      </w:pPr>
    </w:p>
    <w:p w:rsidR="00A279F9" w:rsidRPr="007F6CAE" w:rsidRDefault="00A279F9" w:rsidP="007F6CAE">
      <w:pPr>
        <w:shd w:val="clear" w:color="auto" w:fill="FFFFFF"/>
        <w:tabs>
          <w:tab w:val="left" w:pos="426"/>
        </w:tabs>
        <w:jc w:val="both"/>
        <w:rPr>
          <w:sz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242"/>
        <w:gridCol w:w="1701"/>
        <w:gridCol w:w="2694"/>
        <w:gridCol w:w="1417"/>
        <w:gridCol w:w="1701"/>
      </w:tblGrid>
      <w:tr w:rsidR="007F6CAE" w:rsidRPr="009C777D" w:rsidTr="007F6CAE">
        <w:trPr>
          <w:trHeight w:val="1130"/>
        </w:trPr>
        <w:tc>
          <w:tcPr>
            <w:tcW w:w="567" w:type="dxa"/>
          </w:tcPr>
          <w:p w:rsidR="007F6CAE" w:rsidRPr="009C777D" w:rsidRDefault="007F6CAE" w:rsidP="007F6CAE">
            <w:pPr>
              <w:jc w:val="center"/>
              <w:rPr>
                <w:b/>
                <w:sz w:val="22"/>
              </w:rPr>
            </w:pPr>
            <w:r w:rsidRPr="009C777D">
              <w:rPr>
                <w:b/>
                <w:sz w:val="22"/>
              </w:rPr>
              <w:t xml:space="preserve">№ </w:t>
            </w:r>
            <w:proofErr w:type="gramStart"/>
            <w:r w:rsidRPr="009C777D">
              <w:rPr>
                <w:b/>
                <w:sz w:val="22"/>
              </w:rPr>
              <w:t>п</w:t>
            </w:r>
            <w:proofErr w:type="gramEnd"/>
            <w:r w:rsidRPr="009C777D">
              <w:rPr>
                <w:b/>
                <w:sz w:val="22"/>
              </w:rPr>
              <w:t>/п</w:t>
            </w:r>
          </w:p>
        </w:tc>
        <w:tc>
          <w:tcPr>
            <w:tcW w:w="1242" w:type="dxa"/>
          </w:tcPr>
          <w:p w:rsidR="007F6CAE" w:rsidRPr="009C777D" w:rsidRDefault="007F6CAE" w:rsidP="007F6CAE">
            <w:pPr>
              <w:jc w:val="center"/>
              <w:rPr>
                <w:b/>
                <w:sz w:val="22"/>
              </w:rPr>
            </w:pPr>
            <w:r w:rsidRPr="009C777D">
              <w:rPr>
                <w:b/>
                <w:sz w:val="22"/>
              </w:rPr>
              <w:t>Маршрут</w:t>
            </w:r>
          </w:p>
        </w:tc>
        <w:tc>
          <w:tcPr>
            <w:tcW w:w="1701" w:type="dxa"/>
          </w:tcPr>
          <w:p w:rsidR="007F6CAE" w:rsidRPr="009C777D" w:rsidRDefault="007F6CAE" w:rsidP="007F6CAE">
            <w:pPr>
              <w:jc w:val="center"/>
              <w:rPr>
                <w:b/>
                <w:sz w:val="22"/>
              </w:rPr>
            </w:pPr>
            <w:r w:rsidRPr="009C777D">
              <w:rPr>
                <w:b/>
                <w:sz w:val="22"/>
              </w:rPr>
              <w:t xml:space="preserve">Расстояние, </w:t>
            </w:r>
            <w:proofErr w:type="gramStart"/>
            <w:r w:rsidRPr="009C777D">
              <w:rPr>
                <w:b/>
                <w:sz w:val="22"/>
              </w:rPr>
              <w:t>м</w:t>
            </w:r>
            <w:proofErr w:type="gramEnd"/>
          </w:p>
        </w:tc>
        <w:tc>
          <w:tcPr>
            <w:tcW w:w="2694" w:type="dxa"/>
          </w:tcPr>
          <w:p w:rsidR="007F6CAE" w:rsidRPr="009C777D" w:rsidRDefault="007F6CAE" w:rsidP="007F6CAE">
            <w:pPr>
              <w:jc w:val="center"/>
              <w:rPr>
                <w:b/>
                <w:sz w:val="22"/>
              </w:rPr>
            </w:pPr>
            <w:r w:rsidRPr="009C777D">
              <w:rPr>
                <w:b/>
                <w:sz w:val="22"/>
              </w:rPr>
              <w:t>Масса пробы (грамм)</w:t>
            </w:r>
          </w:p>
        </w:tc>
        <w:tc>
          <w:tcPr>
            <w:tcW w:w="1417" w:type="dxa"/>
          </w:tcPr>
          <w:p w:rsidR="007F6CAE" w:rsidRPr="009C777D" w:rsidRDefault="007F6CAE" w:rsidP="007F6CAE">
            <w:pPr>
              <w:jc w:val="center"/>
              <w:rPr>
                <w:b/>
                <w:sz w:val="22"/>
              </w:rPr>
            </w:pPr>
            <w:r w:rsidRPr="009C777D">
              <w:rPr>
                <w:b/>
                <w:sz w:val="22"/>
              </w:rPr>
              <w:t>Вид пробы</w:t>
            </w:r>
          </w:p>
          <w:p w:rsidR="007F6CAE" w:rsidRPr="009C777D" w:rsidRDefault="007F6CAE" w:rsidP="007F6CAE">
            <w:pPr>
              <w:jc w:val="center"/>
              <w:rPr>
                <w:b/>
                <w:sz w:val="22"/>
              </w:rPr>
            </w:pPr>
            <w:r w:rsidRPr="009C777D">
              <w:rPr>
                <w:b/>
                <w:sz w:val="22"/>
              </w:rPr>
              <w:t>(жидкие, сыпучие, твердые)</w:t>
            </w:r>
          </w:p>
        </w:tc>
        <w:tc>
          <w:tcPr>
            <w:tcW w:w="1701" w:type="dxa"/>
          </w:tcPr>
          <w:p w:rsidR="007F6CAE" w:rsidRPr="009C777D" w:rsidRDefault="007F6CAE" w:rsidP="007F6CAE">
            <w:pPr>
              <w:jc w:val="center"/>
              <w:rPr>
                <w:b/>
                <w:sz w:val="22"/>
              </w:rPr>
            </w:pPr>
            <w:r w:rsidRPr="009C777D">
              <w:rPr>
                <w:b/>
                <w:sz w:val="22"/>
              </w:rPr>
              <w:t>Частота пересылок по маршруту пробы (раз/день)</w:t>
            </w:r>
          </w:p>
          <w:p w:rsidR="007F6CAE" w:rsidRPr="009C777D" w:rsidRDefault="007F6CAE" w:rsidP="007F6CAE">
            <w:pPr>
              <w:jc w:val="center"/>
              <w:rPr>
                <w:b/>
                <w:sz w:val="22"/>
              </w:rPr>
            </w:pPr>
          </w:p>
        </w:tc>
      </w:tr>
      <w:tr w:rsidR="007F6CAE" w:rsidRPr="007F6CAE" w:rsidTr="007F6CAE">
        <w:trPr>
          <w:trHeight w:val="693"/>
        </w:trPr>
        <w:tc>
          <w:tcPr>
            <w:tcW w:w="567" w:type="dxa"/>
          </w:tcPr>
          <w:p w:rsidR="007F6CAE" w:rsidRPr="007F6CAE" w:rsidRDefault="007F6CAE" w:rsidP="007F6CAE">
            <w:pPr>
              <w:jc w:val="center"/>
              <w:rPr>
                <w:sz w:val="22"/>
              </w:rPr>
            </w:pPr>
          </w:p>
          <w:p w:rsidR="007F6CAE" w:rsidRPr="007F6CAE" w:rsidRDefault="007F6CAE" w:rsidP="007F6CAE">
            <w:pPr>
              <w:jc w:val="center"/>
              <w:rPr>
                <w:sz w:val="22"/>
              </w:rPr>
            </w:pPr>
            <w:r w:rsidRPr="007F6CAE">
              <w:rPr>
                <w:sz w:val="22"/>
              </w:rPr>
              <w:t>1</w:t>
            </w:r>
          </w:p>
        </w:tc>
        <w:tc>
          <w:tcPr>
            <w:tcW w:w="1242" w:type="dxa"/>
          </w:tcPr>
          <w:p w:rsidR="007F6CAE" w:rsidRPr="007F6CAE" w:rsidRDefault="007F6CAE" w:rsidP="007F6CAE">
            <w:pPr>
              <w:jc w:val="center"/>
              <w:rPr>
                <w:sz w:val="22"/>
              </w:rPr>
            </w:pPr>
          </w:p>
          <w:p w:rsidR="007F6CAE" w:rsidRPr="007F6CAE" w:rsidRDefault="007F6CAE" w:rsidP="007F6CAE">
            <w:pPr>
              <w:jc w:val="center"/>
              <w:rPr>
                <w:sz w:val="22"/>
              </w:rPr>
            </w:pPr>
            <w:r w:rsidRPr="007F6CAE">
              <w:rPr>
                <w:sz w:val="22"/>
              </w:rPr>
              <w:t>АЦ – ЦАЛ</w:t>
            </w:r>
          </w:p>
        </w:tc>
        <w:tc>
          <w:tcPr>
            <w:tcW w:w="1701" w:type="dxa"/>
          </w:tcPr>
          <w:p w:rsidR="007F6CAE" w:rsidRPr="007F6CAE" w:rsidRDefault="007F6CAE" w:rsidP="007F6CAE">
            <w:pPr>
              <w:jc w:val="center"/>
              <w:rPr>
                <w:sz w:val="22"/>
              </w:rPr>
            </w:pPr>
          </w:p>
          <w:p w:rsidR="007F6CAE" w:rsidRPr="007F6CAE" w:rsidRDefault="007F6CAE" w:rsidP="007F6CAE">
            <w:pPr>
              <w:jc w:val="center"/>
              <w:rPr>
                <w:sz w:val="22"/>
              </w:rPr>
            </w:pPr>
            <w:r w:rsidRPr="007F6CAE">
              <w:rPr>
                <w:sz w:val="22"/>
              </w:rPr>
              <w:t>120</w:t>
            </w:r>
          </w:p>
        </w:tc>
        <w:tc>
          <w:tcPr>
            <w:tcW w:w="2694" w:type="dxa"/>
            <w:vMerge w:val="restart"/>
          </w:tcPr>
          <w:p w:rsidR="007F6CAE" w:rsidRPr="007F6CAE" w:rsidRDefault="007F6CAE" w:rsidP="007F6CAE">
            <w:pPr>
              <w:jc w:val="center"/>
              <w:rPr>
                <w:sz w:val="22"/>
              </w:rPr>
            </w:pPr>
            <w:r w:rsidRPr="007F6CAE">
              <w:rPr>
                <w:sz w:val="22"/>
              </w:rPr>
              <w:t>от 50 до 100 – жидкие растворы</w:t>
            </w:r>
          </w:p>
          <w:p w:rsidR="007F6CAE" w:rsidRPr="007F6CAE" w:rsidRDefault="007F6CAE" w:rsidP="007F6CAE">
            <w:pPr>
              <w:jc w:val="center"/>
              <w:rPr>
                <w:sz w:val="22"/>
              </w:rPr>
            </w:pPr>
          </w:p>
          <w:p w:rsidR="007F6CAE" w:rsidRPr="007F6CAE" w:rsidRDefault="007F6CAE" w:rsidP="007F6CAE">
            <w:pPr>
              <w:jc w:val="center"/>
              <w:rPr>
                <w:sz w:val="22"/>
              </w:rPr>
            </w:pPr>
            <w:r w:rsidRPr="007F6CAE">
              <w:rPr>
                <w:sz w:val="22"/>
              </w:rPr>
              <w:t>от 20 до 50 – сыпучие пробы</w:t>
            </w:r>
          </w:p>
          <w:p w:rsidR="007F6CAE" w:rsidRPr="007F6CAE" w:rsidRDefault="007F6CAE" w:rsidP="007F6CAE">
            <w:pPr>
              <w:jc w:val="center"/>
              <w:rPr>
                <w:sz w:val="22"/>
              </w:rPr>
            </w:pPr>
          </w:p>
          <w:p w:rsidR="007F6CAE" w:rsidRPr="007F6CAE" w:rsidRDefault="007F6CAE" w:rsidP="007F6CAE">
            <w:pPr>
              <w:jc w:val="center"/>
              <w:rPr>
                <w:sz w:val="22"/>
              </w:rPr>
            </w:pPr>
            <w:r w:rsidRPr="007F6CAE">
              <w:rPr>
                <w:sz w:val="22"/>
              </w:rPr>
              <w:t>от 5 до 10 – твердые пробы</w:t>
            </w:r>
          </w:p>
        </w:tc>
        <w:tc>
          <w:tcPr>
            <w:tcW w:w="1417" w:type="dxa"/>
          </w:tcPr>
          <w:p w:rsidR="007F6CAE" w:rsidRPr="007F6CAE" w:rsidRDefault="007F6CAE" w:rsidP="007F6CAE">
            <w:pPr>
              <w:jc w:val="center"/>
              <w:rPr>
                <w:sz w:val="22"/>
              </w:rPr>
            </w:pPr>
            <w:r w:rsidRPr="007F6CAE">
              <w:rPr>
                <w:sz w:val="22"/>
              </w:rPr>
              <w:t>жидкие, сыпучие</w:t>
            </w:r>
          </w:p>
        </w:tc>
        <w:tc>
          <w:tcPr>
            <w:tcW w:w="1701" w:type="dxa"/>
          </w:tcPr>
          <w:p w:rsidR="007F6CAE" w:rsidRPr="007F6CAE" w:rsidRDefault="007F6CAE" w:rsidP="007F6CAE">
            <w:pPr>
              <w:jc w:val="center"/>
              <w:rPr>
                <w:sz w:val="22"/>
              </w:rPr>
            </w:pPr>
          </w:p>
          <w:p w:rsidR="007F6CAE" w:rsidRPr="007F6CAE" w:rsidRDefault="007F6CAE" w:rsidP="007F6CAE">
            <w:pPr>
              <w:jc w:val="center"/>
              <w:rPr>
                <w:sz w:val="22"/>
              </w:rPr>
            </w:pPr>
            <w:r w:rsidRPr="007F6CAE">
              <w:rPr>
                <w:sz w:val="22"/>
              </w:rPr>
              <w:t>20</w:t>
            </w:r>
          </w:p>
        </w:tc>
      </w:tr>
      <w:tr w:rsidR="007F6CAE" w:rsidRPr="007F6CAE" w:rsidTr="007F6CAE">
        <w:trPr>
          <w:trHeight w:val="837"/>
        </w:trPr>
        <w:tc>
          <w:tcPr>
            <w:tcW w:w="567" w:type="dxa"/>
          </w:tcPr>
          <w:p w:rsidR="007F6CAE" w:rsidRPr="007F6CAE" w:rsidRDefault="007F6CAE" w:rsidP="007F6CAE">
            <w:pPr>
              <w:jc w:val="center"/>
              <w:rPr>
                <w:sz w:val="22"/>
              </w:rPr>
            </w:pPr>
          </w:p>
          <w:p w:rsidR="007F6CAE" w:rsidRPr="007F6CAE" w:rsidRDefault="007F6CAE" w:rsidP="007F6CAE">
            <w:pPr>
              <w:jc w:val="center"/>
              <w:rPr>
                <w:sz w:val="22"/>
              </w:rPr>
            </w:pPr>
            <w:r w:rsidRPr="007F6CAE">
              <w:rPr>
                <w:sz w:val="22"/>
              </w:rPr>
              <w:t>2</w:t>
            </w:r>
          </w:p>
        </w:tc>
        <w:tc>
          <w:tcPr>
            <w:tcW w:w="1242" w:type="dxa"/>
          </w:tcPr>
          <w:p w:rsidR="007F6CAE" w:rsidRPr="007F6CAE" w:rsidRDefault="007F6CAE" w:rsidP="007F6CAE">
            <w:pPr>
              <w:jc w:val="center"/>
              <w:rPr>
                <w:sz w:val="22"/>
              </w:rPr>
            </w:pPr>
          </w:p>
          <w:p w:rsidR="007F6CAE" w:rsidRPr="007F6CAE" w:rsidRDefault="007F6CAE" w:rsidP="007F6CAE">
            <w:pPr>
              <w:jc w:val="center"/>
              <w:rPr>
                <w:sz w:val="22"/>
              </w:rPr>
            </w:pPr>
            <w:r w:rsidRPr="007F6CAE">
              <w:rPr>
                <w:sz w:val="22"/>
              </w:rPr>
              <w:t>БРЦ - ЦАЛ</w:t>
            </w:r>
          </w:p>
          <w:p w:rsidR="007F6CAE" w:rsidRPr="007F6CAE" w:rsidRDefault="007F6CAE" w:rsidP="007F6CAE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7F6CAE" w:rsidRPr="007F6CAE" w:rsidRDefault="007F6CAE" w:rsidP="007F6CAE">
            <w:pPr>
              <w:jc w:val="center"/>
              <w:rPr>
                <w:sz w:val="22"/>
              </w:rPr>
            </w:pPr>
          </w:p>
          <w:p w:rsidR="007F6CAE" w:rsidRPr="007F6CAE" w:rsidRDefault="007F6CAE" w:rsidP="007F6CAE">
            <w:pPr>
              <w:jc w:val="center"/>
              <w:rPr>
                <w:sz w:val="22"/>
              </w:rPr>
            </w:pPr>
            <w:r w:rsidRPr="007F6CAE">
              <w:rPr>
                <w:sz w:val="22"/>
              </w:rPr>
              <w:t>600</w:t>
            </w:r>
          </w:p>
        </w:tc>
        <w:tc>
          <w:tcPr>
            <w:tcW w:w="2694" w:type="dxa"/>
            <w:vMerge/>
          </w:tcPr>
          <w:p w:rsidR="007F6CAE" w:rsidRPr="007F6CAE" w:rsidRDefault="007F6CAE" w:rsidP="007F6CAE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</w:tcPr>
          <w:p w:rsidR="007F6CAE" w:rsidRPr="007F6CAE" w:rsidRDefault="007F6CAE" w:rsidP="007F6CAE">
            <w:pPr>
              <w:jc w:val="center"/>
              <w:rPr>
                <w:sz w:val="22"/>
              </w:rPr>
            </w:pPr>
            <w:r w:rsidRPr="007F6CAE">
              <w:rPr>
                <w:sz w:val="22"/>
              </w:rPr>
              <w:t>твердые,</w:t>
            </w:r>
          </w:p>
          <w:p w:rsidR="007F6CAE" w:rsidRPr="007F6CAE" w:rsidRDefault="007F6CAE" w:rsidP="007F6CAE">
            <w:pPr>
              <w:jc w:val="center"/>
              <w:rPr>
                <w:sz w:val="22"/>
              </w:rPr>
            </w:pPr>
            <w:r w:rsidRPr="007F6CAE">
              <w:rPr>
                <w:sz w:val="22"/>
              </w:rPr>
              <w:t>сыпучие</w:t>
            </w:r>
          </w:p>
        </w:tc>
        <w:tc>
          <w:tcPr>
            <w:tcW w:w="1701" w:type="dxa"/>
          </w:tcPr>
          <w:p w:rsidR="007F6CAE" w:rsidRPr="007F6CAE" w:rsidRDefault="007F6CAE" w:rsidP="007F6CAE">
            <w:pPr>
              <w:jc w:val="center"/>
              <w:rPr>
                <w:sz w:val="22"/>
              </w:rPr>
            </w:pPr>
          </w:p>
          <w:p w:rsidR="007F6CAE" w:rsidRPr="007F6CAE" w:rsidRDefault="007F6CAE" w:rsidP="007F6CAE">
            <w:pPr>
              <w:jc w:val="center"/>
              <w:rPr>
                <w:sz w:val="22"/>
              </w:rPr>
            </w:pPr>
            <w:r w:rsidRPr="007F6CAE">
              <w:rPr>
                <w:sz w:val="22"/>
              </w:rPr>
              <w:t>20</w:t>
            </w:r>
          </w:p>
        </w:tc>
      </w:tr>
    </w:tbl>
    <w:p w:rsidR="009401C2" w:rsidRPr="007F6CAE" w:rsidRDefault="009401C2" w:rsidP="007F6CAE">
      <w:pPr>
        <w:shd w:val="clear" w:color="auto" w:fill="FFFFFF"/>
        <w:tabs>
          <w:tab w:val="left" w:pos="426"/>
        </w:tabs>
        <w:jc w:val="both"/>
        <w:rPr>
          <w:sz w:val="22"/>
        </w:rPr>
      </w:pPr>
    </w:p>
    <w:p w:rsidR="007F6CAE" w:rsidRPr="007F6CAE" w:rsidRDefault="007B2AC9" w:rsidP="007F6CAE">
      <w:pPr>
        <w:rPr>
          <w:sz w:val="22"/>
        </w:rPr>
      </w:pPr>
      <w:r w:rsidRPr="007F6CAE">
        <w:rPr>
          <w:sz w:val="22"/>
        </w:rPr>
        <w:t>Количество линий (компрессоров) и диаметр трубопроводов системы пневмопочты</w:t>
      </w:r>
    </w:p>
    <w:p w:rsidR="007B2AC9" w:rsidRPr="007F6CAE" w:rsidRDefault="007B2AC9" w:rsidP="007F6CAE">
      <w:pPr>
        <w:rPr>
          <w:sz w:val="22"/>
        </w:rPr>
      </w:pPr>
      <w:r w:rsidRPr="007F6CAE">
        <w:rPr>
          <w:sz w:val="22"/>
        </w:rPr>
        <w:t xml:space="preserve">1 линия (1 компрессор) на 10 станций, диаметр трубопровода – </w:t>
      </w:r>
      <w:r w:rsidR="00371E6C">
        <w:rPr>
          <w:sz w:val="22"/>
        </w:rPr>
        <w:t>110</w:t>
      </w:r>
      <w:r w:rsidRPr="007F6CAE">
        <w:rPr>
          <w:sz w:val="22"/>
        </w:rPr>
        <w:t xml:space="preserve"> мм.</w:t>
      </w:r>
    </w:p>
    <w:p w:rsidR="007B2AC9" w:rsidRPr="007F6CAE" w:rsidRDefault="007B2AC9" w:rsidP="007F6CAE">
      <w:pPr>
        <w:rPr>
          <w:sz w:val="22"/>
        </w:rPr>
      </w:pPr>
    </w:p>
    <w:p w:rsidR="007B2AC9" w:rsidRPr="007F6CAE" w:rsidRDefault="007B2AC9" w:rsidP="007F6CAE">
      <w:pPr>
        <w:rPr>
          <w:sz w:val="22"/>
        </w:rPr>
      </w:pPr>
      <w:r w:rsidRPr="007F6CAE">
        <w:rPr>
          <w:sz w:val="22"/>
        </w:rPr>
        <w:t>Компрессорная установка</w:t>
      </w:r>
      <w:r w:rsidR="00371E6C">
        <w:rPr>
          <w:sz w:val="22"/>
        </w:rPr>
        <w:t>.</w:t>
      </w:r>
      <w:r w:rsidRPr="007F6CAE">
        <w:rPr>
          <w:sz w:val="22"/>
        </w:rPr>
        <w:t xml:space="preserve"> В системе использовать компрессоры, позволяющие создавать необходимое безопасное разрежение или нагнетание воздушного потока для пересылки капсул.</w:t>
      </w:r>
    </w:p>
    <w:p w:rsidR="007B2AC9" w:rsidRPr="007F6CAE" w:rsidRDefault="007B2AC9" w:rsidP="007F6CAE">
      <w:pPr>
        <w:rPr>
          <w:sz w:val="22"/>
        </w:rPr>
      </w:pPr>
    </w:p>
    <w:p w:rsidR="007F6CAE" w:rsidRPr="00D032B3" w:rsidRDefault="007B2AC9" w:rsidP="007F6CAE">
      <w:pPr>
        <w:rPr>
          <w:b/>
          <w:sz w:val="22"/>
        </w:rPr>
      </w:pPr>
      <w:r w:rsidRPr="00D032B3">
        <w:rPr>
          <w:b/>
          <w:sz w:val="22"/>
        </w:rPr>
        <w:t>Типы станций в СПП</w:t>
      </w:r>
      <w:r w:rsidR="00371E6C" w:rsidRPr="00D032B3">
        <w:rPr>
          <w:b/>
          <w:sz w:val="22"/>
        </w:rPr>
        <w:t>:</w:t>
      </w:r>
    </w:p>
    <w:p w:rsidR="00371E6C" w:rsidRDefault="00371E6C" w:rsidP="007F6CAE">
      <w:pPr>
        <w:rPr>
          <w:sz w:val="22"/>
        </w:rPr>
      </w:pPr>
    </w:p>
    <w:p w:rsidR="00371E6C" w:rsidRPr="00371E6C" w:rsidRDefault="00371E6C" w:rsidP="00D032B3">
      <w:pPr>
        <w:numPr>
          <w:ilvl w:val="0"/>
          <w:numId w:val="2"/>
        </w:numPr>
        <w:rPr>
          <w:sz w:val="22"/>
        </w:rPr>
      </w:pPr>
      <w:r>
        <w:rPr>
          <w:sz w:val="22"/>
        </w:rPr>
        <w:t>Н</w:t>
      </w:r>
      <w:r w:rsidR="007B2AC9" w:rsidRPr="007F6CAE">
        <w:rPr>
          <w:sz w:val="22"/>
        </w:rPr>
        <w:t xml:space="preserve">астенные </w:t>
      </w:r>
      <w:r>
        <w:rPr>
          <w:sz w:val="22"/>
        </w:rPr>
        <w:t>полу</w:t>
      </w:r>
      <w:r w:rsidR="007B2AC9" w:rsidRPr="007F6CAE">
        <w:rPr>
          <w:sz w:val="22"/>
        </w:rPr>
        <w:t xml:space="preserve">автоматические </w:t>
      </w:r>
      <w:r>
        <w:rPr>
          <w:sz w:val="22"/>
        </w:rPr>
        <w:t>конечные</w:t>
      </w:r>
      <w:r w:rsidRPr="00371E6C">
        <w:rPr>
          <w:sz w:val="22"/>
        </w:rPr>
        <w:t xml:space="preserve"> </w:t>
      </w:r>
      <w:r w:rsidRPr="007F6CAE">
        <w:rPr>
          <w:sz w:val="22"/>
        </w:rPr>
        <w:t>станции с выгрузкой капсул в корзину,</w:t>
      </w:r>
      <w:r>
        <w:rPr>
          <w:sz w:val="22"/>
        </w:rPr>
        <w:t xml:space="preserve"> </w:t>
      </w:r>
      <w:r>
        <w:rPr>
          <w:sz w:val="22"/>
          <w:lang w:val="en-US"/>
        </w:rPr>
        <w:t>E</w:t>
      </w:r>
      <w:r w:rsidRPr="00371E6C">
        <w:rPr>
          <w:sz w:val="22"/>
        </w:rPr>
        <w:t>3</w:t>
      </w:r>
      <w:r>
        <w:rPr>
          <w:sz w:val="22"/>
          <w:lang w:val="en-US"/>
        </w:rPr>
        <w:t>S</w:t>
      </w:r>
    </w:p>
    <w:p w:rsidR="00371E6C" w:rsidRDefault="00371E6C" w:rsidP="007F6CAE">
      <w:pPr>
        <w:rPr>
          <w:sz w:val="22"/>
        </w:rPr>
      </w:pPr>
    </w:p>
    <w:p w:rsidR="00371E6C" w:rsidRPr="00371E6C" w:rsidRDefault="00371E6C" w:rsidP="00D032B3">
      <w:pPr>
        <w:numPr>
          <w:ilvl w:val="0"/>
          <w:numId w:val="2"/>
        </w:numPr>
        <w:rPr>
          <w:sz w:val="22"/>
        </w:rPr>
      </w:pPr>
      <w:r>
        <w:rPr>
          <w:sz w:val="22"/>
        </w:rPr>
        <w:t>Н</w:t>
      </w:r>
      <w:r w:rsidRPr="007F6CAE">
        <w:rPr>
          <w:sz w:val="22"/>
        </w:rPr>
        <w:t xml:space="preserve">астенные </w:t>
      </w:r>
      <w:r>
        <w:rPr>
          <w:sz w:val="22"/>
        </w:rPr>
        <w:t>полу</w:t>
      </w:r>
      <w:r w:rsidRPr="007F6CAE">
        <w:rPr>
          <w:sz w:val="22"/>
        </w:rPr>
        <w:t xml:space="preserve">автоматические </w:t>
      </w:r>
      <w:r>
        <w:rPr>
          <w:sz w:val="22"/>
        </w:rPr>
        <w:t xml:space="preserve">проходные </w:t>
      </w:r>
      <w:r w:rsidR="007B2AC9" w:rsidRPr="007F6CAE">
        <w:rPr>
          <w:sz w:val="22"/>
        </w:rPr>
        <w:t xml:space="preserve">станции с выгрузкой капсул в корзину, </w:t>
      </w:r>
      <w:r>
        <w:rPr>
          <w:sz w:val="22"/>
          <w:lang w:val="en-US"/>
        </w:rPr>
        <w:t>DRT</w:t>
      </w:r>
    </w:p>
    <w:p w:rsidR="00371E6C" w:rsidRDefault="00371E6C" w:rsidP="007F6CAE">
      <w:pPr>
        <w:rPr>
          <w:sz w:val="22"/>
        </w:rPr>
      </w:pPr>
    </w:p>
    <w:p w:rsidR="00371E6C" w:rsidRPr="00371E6C" w:rsidRDefault="00371E6C" w:rsidP="00D032B3">
      <w:pPr>
        <w:numPr>
          <w:ilvl w:val="0"/>
          <w:numId w:val="2"/>
        </w:numPr>
        <w:rPr>
          <w:sz w:val="22"/>
        </w:rPr>
      </w:pPr>
      <w:r>
        <w:rPr>
          <w:sz w:val="22"/>
        </w:rPr>
        <w:t>С</w:t>
      </w:r>
      <w:r w:rsidR="007B2AC9" w:rsidRPr="007F6CAE">
        <w:rPr>
          <w:sz w:val="22"/>
        </w:rPr>
        <w:t xml:space="preserve">танцию </w:t>
      </w:r>
      <w:r>
        <w:rPr>
          <w:sz w:val="22"/>
        </w:rPr>
        <w:t xml:space="preserve">множественной отправки, </w:t>
      </w:r>
      <w:r>
        <w:rPr>
          <w:sz w:val="22"/>
          <w:lang w:val="en-US"/>
        </w:rPr>
        <w:t>MRS</w:t>
      </w:r>
    </w:p>
    <w:p w:rsidR="00371E6C" w:rsidRDefault="00371E6C" w:rsidP="007F6CAE">
      <w:pPr>
        <w:rPr>
          <w:sz w:val="22"/>
        </w:rPr>
      </w:pPr>
    </w:p>
    <w:p w:rsidR="00371E6C" w:rsidRPr="00371E6C" w:rsidRDefault="00371E6C" w:rsidP="00D032B3">
      <w:pPr>
        <w:numPr>
          <w:ilvl w:val="0"/>
          <w:numId w:val="2"/>
        </w:numPr>
        <w:rPr>
          <w:sz w:val="22"/>
        </w:rPr>
      </w:pPr>
      <w:r>
        <w:rPr>
          <w:sz w:val="22"/>
        </w:rPr>
        <w:t>Станция множественного приема</w:t>
      </w:r>
      <w:r w:rsidRPr="00371E6C">
        <w:rPr>
          <w:sz w:val="22"/>
        </w:rPr>
        <w:t xml:space="preserve">, </w:t>
      </w:r>
      <w:r>
        <w:rPr>
          <w:sz w:val="22"/>
          <w:lang w:val="en-US"/>
        </w:rPr>
        <w:t>MSS</w:t>
      </w:r>
    </w:p>
    <w:p w:rsidR="00371E6C" w:rsidRDefault="00371E6C" w:rsidP="007F6CAE">
      <w:pPr>
        <w:rPr>
          <w:sz w:val="22"/>
        </w:rPr>
      </w:pPr>
    </w:p>
    <w:p w:rsidR="00371E6C" w:rsidRPr="00371E6C" w:rsidRDefault="00371E6C" w:rsidP="00D032B3">
      <w:pPr>
        <w:numPr>
          <w:ilvl w:val="0"/>
          <w:numId w:val="2"/>
        </w:numPr>
        <w:rPr>
          <w:sz w:val="22"/>
          <w:lang w:val="en-US"/>
        </w:rPr>
      </w:pPr>
      <w:r>
        <w:rPr>
          <w:sz w:val="22"/>
        </w:rPr>
        <w:t>Межлинейный распределительный блок</w:t>
      </w:r>
      <w:r>
        <w:rPr>
          <w:sz w:val="22"/>
          <w:lang w:val="en-US"/>
        </w:rPr>
        <w:t>, MRB</w:t>
      </w:r>
    </w:p>
    <w:p w:rsidR="00371E6C" w:rsidRDefault="00371E6C" w:rsidP="007F6CAE">
      <w:pPr>
        <w:rPr>
          <w:sz w:val="22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3294"/>
        <w:gridCol w:w="1914"/>
        <w:gridCol w:w="1914"/>
        <w:gridCol w:w="1915"/>
      </w:tblGrid>
      <w:tr w:rsidR="00371E6C" w:rsidRPr="001A5F2B" w:rsidTr="00371E6C">
        <w:tc>
          <w:tcPr>
            <w:tcW w:w="534" w:type="dxa"/>
          </w:tcPr>
          <w:p w:rsidR="00371E6C" w:rsidRPr="001A5F2B" w:rsidRDefault="00371E6C" w:rsidP="007F6CAE">
            <w:pPr>
              <w:rPr>
                <w:b/>
                <w:sz w:val="22"/>
              </w:rPr>
            </w:pPr>
            <w:r w:rsidRPr="001A5F2B">
              <w:rPr>
                <w:b/>
                <w:sz w:val="22"/>
              </w:rPr>
              <w:t>№</w:t>
            </w:r>
          </w:p>
        </w:tc>
        <w:tc>
          <w:tcPr>
            <w:tcW w:w="3294" w:type="dxa"/>
          </w:tcPr>
          <w:p w:rsidR="00371E6C" w:rsidRPr="001A5F2B" w:rsidRDefault="00371E6C" w:rsidP="007F6CAE">
            <w:pPr>
              <w:rPr>
                <w:b/>
                <w:sz w:val="22"/>
              </w:rPr>
            </w:pPr>
            <w:r w:rsidRPr="001A5F2B">
              <w:rPr>
                <w:b/>
                <w:sz w:val="22"/>
              </w:rPr>
              <w:t>Станция</w:t>
            </w:r>
          </w:p>
        </w:tc>
        <w:tc>
          <w:tcPr>
            <w:tcW w:w="1914" w:type="dxa"/>
          </w:tcPr>
          <w:p w:rsidR="00371E6C" w:rsidRPr="001A5F2B" w:rsidRDefault="00371E6C" w:rsidP="007F6CAE">
            <w:pPr>
              <w:rPr>
                <w:b/>
                <w:sz w:val="22"/>
              </w:rPr>
            </w:pPr>
            <w:r w:rsidRPr="001A5F2B">
              <w:rPr>
                <w:b/>
                <w:sz w:val="22"/>
              </w:rPr>
              <w:t>Назначение</w:t>
            </w:r>
          </w:p>
        </w:tc>
        <w:tc>
          <w:tcPr>
            <w:tcW w:w="1914" w:type="dxa"/>
          </w:tcPr>
          <w:p w:rsidR="00371E6C" w:rsidRPr="001A5F2B" w:rsidRDefault="00371E6C" w:rsidP="007F6CAE">
            <w:pPr>
              <w:rPr>
                <w:b/>
                <w:sz w:val="22"/>
              </w:rPr>
            </w:pPr>
            <w:r w:rsidRPr="001A5F2B">
              <w:rPr>
                <w:b/>
                <w:sz w:val="22"/>
              </w:rPr>
              <w:t>Расположение, лист чертежа</w:t>
            </w:r>
          </w:p>
        </w:tc>
        <w:tc>
          <w:tcPr>
            <w:tcW w:w="1915" w:type="dxa"/>
          </w:tcPr>
          <w:p w:rsidR="00371E6C" w:rsidRPr="001A5F2B" w:rsidRDefault="00371E6C" w:rsidP="007F6CAE">
            <w:pPr>
              <w:rPr>
                <w:b/>
                <w:sz w:val="22"/>
              </w:rPr>
            </w:pPr>
            <w:r w:rsidRPr="001A5F2B">
              <w:rPr>
                <w:b/>
                <w:sz w:val="22"/>
              </w:rPr>
              <w:t>Комментарий</w:t>
            </w:r>
          </w:p>
        </w:tc>
      </w:tr>
      <w:tr w:rsidR="00371E6C" w:rsidTr="00371E6C">
        <w:tc>
          <w:tcPr>
            <w:tcW w:w="534" w:type="dxa"/>
          </w:tcPr>
          <w:p w:rsidR="00371E6C" w:rsidRDefault="00371E6C" w:rsidP="007F6CAE">
            <w:pPr>
              <w:rPr>
                <w:sz w:val="22"/>
                <w:lang w:val="en-US"/>
              </w:rPr>
            </w:pPr>
          </w:p>
        </w:tc>
        <w:tc>
          <w:tcPr>
            <w:tcW w:w="3294" w:type="dxa"/>
          </w:tcPr>
          <w:p w:rsidR="00371E6C" w:rsidRDefault="00371E6C" w:rsidP="007F6CAE">
            <w:pPr>
              <w:rPr>
                <w:sz w:val="22"/>
                <w:lang w:val="en-US"/>
              </w:rPr>
            </w:pPr>
          </w:p>
        </w:tc>
        <w:tc>
          <w:tcPr>
            <w:tcW w:w="1914" w:type="dxa"/>
          </w:tcPr>
          <w:p w:rsidR="00371E6C" w:rsidRDefault="00371E6C" w:rsidP="007F6CAE">
            <w:pPr>
              <w:rPr>
                <w:sz w:val="22"/>
                <w:lang w:val="en-US"/>
              </w:rPr>
            </w:pPr>
          </w:p>
        </w:tc>
        <w:tc>
          <w:tcPr>
            <w:tcW w:w="1914" w:type="dxa"/>
          </w:tcPr>
          <w:p w:rsidR="00371E6C" w:rsidRDefault="00371E6C" w:rsidP="007F6CAE">
            <w:pPr>
              <w:rPr>
                <w:sz w:val="22"/>
                <w:lang w:val="en-US"/>
              </w:rPr>
            </w:pPr>
          </w:p>
        </w:tc>
        <w:tc>
          <w:tcPr>
            <w:tcW w:w="1915" w:type="dxa"/>
          </w:tcPr>
          <w:p w:rsidR="00371E6C" w:rsidRDefault="00371E6C" w:rsidP="007F6CAE">
            <w:pPr>
              <w:rPr>
                <w:sz w:val="22"/>
                <w:lang w:val="en-US"/>
              </w:rPr>
            </w:pPr>
          </w:p>
        </w:tc>
      </w:tr>
      <w:tr w:rsidR="00371E6C" w:rsidTr="00371E6C">
        <w:tc>
          <w:tcPr>
            <w:tcW w:w="534" w:type="dxa"/>
          </w:tcPr>
          <w:p w:rsidR="00371E6C" w:rsidRDefault="00371E6C" w:rsidP="007F6CAE">
            <w:pPr>
              <w:rPr>
                <w:sz w:val="22"/>
                <w:lang w:val="en-US"/>
              </w:rPr>
            </w:pPr>
          </w:p>
        </w:tc>
        <w:tc>
          <w:tcPr>
            <w:tcW w:w="3294" w:type="dxa"/>
          </w:tcPr>
          <w:p w:rsidR="00371E6C" w:rsidRDefault="00371E6C" w:rsidP="007F6CAE">
            <w:pPr>
              <w:rPr>
                <w:sz w:val="22"/>
                <w:lang w:val="en-US"/>
              </w:rPr>
            </w:pPr>
          </w:p>
        </w:tc>
        <w:tc>
          <w:tcPr>
            <w:tcW w:w="1914" w:type="dxa"/>
          </w:tcPr>
          <w:p w:rsidR="00371E6C" w:rsidRDefault="00371E6C" w:rsidP="007F6CAE">
            <w:pPr>
              <w:rPr>
                <w:sz w:val="22"/>
                <w:lang w:val="en-US"/>
              </w:rPr>
            </w:pPr>
          </w:p>
        </w:tc>
        <w:tc>
          <w:tcPr>
            <w:tcW w:w="1914" w:type="dxa"/>
          </w:tcPr>
          <w:p w:rsidR="00371E6C" w:rsidRDefault="00371E6C" w:rsidP="007F6CAE">
            <w:pPr>
              <w:rPr>
                <w:sz w:val="22"/>
                <w:lang w:val="en-US"/>
              </w:rPr>
            </w:pPr>
          </w:p>
        </w:tc>
        <w:tc>
          <w:tcPr>
            <w:tcW w:w="1915" w:type="dxa"/>
          </w:tcPr>
          <w:p w:rsidR="00371E6C" w:rsidRDefault="00371E6C" w:rsidP="007F6CAE">
            <w:pPr>
              <w:rPr>
                <w:sz w:val="22"/>
                <w:lang w:val="en-US"/>
              </w:rPr>
            </w:pPr>
          </w:p>
        </w:tc>
      </w:tr>
      <w:tr w:rsidR="00371E6C" w:rsidTr="00371E6C">
        <w:tc>
          <w:tcPr>
            <w:tcW w:w="534" w:type="dxa"/>
          </w:tcPr>
          <w:p w:rsidR="00371E6C" w:rsidRDefault="00371E6C" w:rsidP="007F6CAE">
            <w:pPr>
              <w:rPr>
                <w:sz w:val="22"/>
                <w:lang w:val="en-US"/>
              </w:rPr>
            </w:pPr>
          </w:p>
        </w:tc>
        <w:tc>
          <w:tcPr>
            <w:tcW w:w="3294" w:type="dxa"/>
          </w:tcPr>
          <w:p w:rsidR="00371E6C" w:rsidRDefault="00371E6C" w:rsidP="007F6CAE">
            <w:pPr>
              <w:rPr>
                <w:sz w:val="22"/>
                <w:lang w:val="en-US"/>
              </w:rPr>
            </w:pPr>
          </w:p>
        </w:tc>
        <w:tc>
          <w:tcPr>
            <w:tcW w:w="1914" w:type="dxa"/>
          </w:tcPr>
          <w:p w:rsidR="00371E6C" w:rsidRDefault="00371E6C" w:rsidP="007F6CAE">
            <w:pPr>
              <w:rPr>
                <w:sz w:val="22"/>
                <w:lang w:val="en-US"/>
              </w:rPr>
            </w:pPr>
          </w:p>
        </w:tc>
        <w:tc>
          <w:tcPr>
            <w:tcW w:w="1914" w:type="dxa"/>
          </w:tcPr>
          <w:p w:rsidR="00371E6C" w:rsidRDefault="00371E6C" w:rsidP="007F6CAE">
            <w:pPr>
              <w:rPr>
                <w:sz w:val="22"/>
                <w:lang w:val="en-US"/>
              </w:rPr>
            </w:pPr>
          </w:p>
        </w:tc>
        <w:tc>
          <w:tcPr>
            <w:tcW w:w="1915" w:type="dxa"/>
          </w:tcPr>
          <w:p w:rsidR="00371E6C" w:rsidRDefault="00371E6C" w:rsidP="007F6CAE">
            <w:pPr>
              <w:rPr>
                <w:sz w:val="22"/>
                <w:lang w:val="en-US"/>
              </w:rPr>
            </w:pPr>
          </w:p>
        </w:tc>
      </w:tr>
      <w:tr w:rsidR="00371E6C" w:rsidTr="00371E6C">
        <w:tc>
          <w:tcPr>
            <w:tcW w:w="534" w:type="dxa"/>
          </w:tcPr>
          <w:p w:rsidR="00371E6C" w:rsidRDefault="00371E6C" w:rsidP="007F6CAE">
            <w:pPr>
              <w:rPr>
                <w:sz w:val="22"/>
                <w:lang w:val="en-US"/>
              </w:rPr>
            </w:pPr>
          </w:p>
        </w:tc>
        <w:tc>
          <w:tcPr>
            <w:tcW w:w="3294" w:type="dxa"/>
          </w:tcPr>
          <w:p w:rsidR="00371E6C" w:rsidRDefault="00371E6C" w:rsidP="007F6CAE">
            <w:pPr>
              <w:rPr>
                <w:sz w:val="22"/>
                <w:lang w:val="en-US"/>
              </w:rPr>
            </w:pPr>
          </w:p>
        </w:tc>
        <w:tc>
          <w:tcPr>
            <w:tcW w:w="1914" w:type="dxa"/>
          </w:tcPr>
          <w:p w:rsidR="00371E6C" w:rsidRDefault="00371E6C" w:rsidP="007F6CAE">
            <w:pPr>
              <w:rPr>
                <w:sz w:val="22"/>
                <w:lang w:val="en-US"/>
              </w:rPr>
            </w:pPr>
          </w:p>
        </w:tc>
        <w:tc>
          <w:tcPr>
            <w:tcW w:w="1914" w:type="dxa"/>
          </w:tcPr>
          <w:p w:rsidR="00371E6C" w:rsidRDefault="00371E6C" w:rsidP="007F6CAE">
            <w:pPr>
              <w:rPr>
                <w:sz w:val="22"/>
                <w:lang w:val="en-US"/>
              </w:rPr>
            </w:pPr>
          </w:p>
        </w:tc>
        <w:tc>
          <w:tcPr>
            <w:tcW w:w="1915" w:type="dxa"/>
          </w:tcPr>
          <w:p w:rsidR="00371E6C" w:rsidRDefault="00371E6C" w:rsidP="007F6CAE">
            <w:pPr>
              <w:rPr>
                <w:sz w:val="22"/>
                <w:lang w:val="en-US"/>
              </w:rPr>
            </w:pPr>
          </w:p>
        </w:tc>
      </w:tr>
      <w:tr w:rsidR="00371E6C" w:rsidTr="00371E6C">
        <w:tc>
          <w:tcPr>
            <w:tcW w:w="534" w:type="dxa"/>
          </w:tcPr>
          <w:p w:rsidR="00371E6C" w:rsidRDefault="00371E6C" w:rsidP="007F6CAE">
            <w:pPr>
              <w:rPr>
                <w:sz w:val="22"/>
                <w:lang w:val="en-US"/>
              </w:rPr>
            </w:pPr>
          </w:p>
        </w:tc>
        <w:tc>
          <w:tcPr>
            <w:tcW w:w="3294" w:type="dxa"/>
          </w:tcPr>
          <w:p w:rsidR="00371E6C" w:rsidRDefault="00371E6C" w:rsidP="007F6CAE">
            <w:pPr>
              <w:rPr>
                <w:sz w:val="22"/>
                <w:lang w:val="en-US"/>
              </w:rPr>
            </w:pPr>
          </w:p>
        </w:tc>
        <w:tc>
          <w:tcPr>
            <w:tcW w:w="1914" w:type="dxa"/>
          </w:tcPr>
          <w:p w:rsidR="00371E6C" w:rsidRDefault="00371E6C" w:rsidP="007F6CAE">
            <w:pPr>
              <w:rPr>
                <w:sz w:val="22"/>
                <w:lang w:val="en-US"/>
              </w:rPr>
            </w:pPr>
          </w:p>
        </w:tc>
        <w:tc>
          <w:tcPr>
            <w:tcW w:w="1914" w:type="dxa"/>
          </w:tcPr>
          <w:p w:rsidR="00371E6C" w:rsidRDefault="00371E6C" w:rsidP="007F6CAE">
            <w:pPr>
              <w:rPr>
                <w:sz w:val="22"/>
                <w:lang w:val="en-US"/>
              </w:rPr>
            </w:pPr>
          </w:p>
        </w:tc>
        <w:tc>
          <w:tcPr>
            <w:tcW w:w="1915" w:type="dxa"/>
          </w:tcPr>
          <w:p w:rsidR="00371E6C" w:rsidRDefault="00371E6C" w:rsidP="007F6CAE">
            <w:pPr>
              <w:rPr>
                <w:sz w:val="22"/>
                <w:lang w:val="en-US"/>
              </w:rPr>
            </w:pPr>
          </w:p>
        </w:tc>
      </w:tr>
    </w:tbl>
    <w:p w:rsidR="00371E6C" w:rsidRDefault="00371E6C" w:rsidP="007F6CAE">
      <w:pPr>
        <w:rPr>
          <w:sz w:val="22"/>
          <w:lang w:val="en-US"/>
        </w:rPr>
      </w:pPr>
    </w:p>
    <w:p w:rsidR="00371E6C" w:rsidRDefault="00371E6C" w:rsidP="007F6CAE">
      <w:pPr>
        <w:rPr>
          <w:sz w:val="22"/>
          <w:lang w:val="en-US"/>
        </w:rPr>
      </w:pPr>
    </w:p>
    <w:p w:rsidR="001A5F2B" w:rsidRDefault="001A5F2B" w:rsidP="00D032B3">
      <w:pPr>
        <w:shd w:val="clear" w:color="auto" w:fill="FFFFFF"/>
        <w:tabs>
          <w:tab w:val="left" w:pos="0"/>
        </w:tabs>
        <w:ind w:hanging="284"/>
        <w:jc w:val="both"/>
        <w:rPr>
          <w:b/>
          <w:sz w:val="22"/>
        </w:rPr>
      </w:pPr>
    </w:p>
    <w:p w:rsidR="001A5F2B" w:rsidRPr="00D032B3" w:rsidRDefault="00D032B3" w:rsidP="00D032B3">
      <w:pPr>
        <w:shd w:val="clear" w:color="auto" w:fill="FFFFFF"/>
        <w:tabs>
          <w:tab w:val="left" w:pos="0"/>
        </w:tabs>
        <w:ind w:hanging="284"/>
        <w:jc w:val="both"/>
        <w:rPr>
          <w:b/>
          <w:sz w:val="22"/>
        </w:rPr>
      </w:pPr>
      <w:r w:rsidRPr="00D032B3">
        <w:rPr>
          <w:b/>
          <w:sz w:val="22"/>
        </w:rPr>
        <w:t>4.</w:t>
      </w:r>
      <w:r>
        <w:rPr>
          <w:b/>
          <w:sz w:val="22"/>
        </w:rPr>
        <w:t xml:space="preserve"> </w:t>
      </w:r>
      <w:r w:rsidRPr="00D032B3">
        <w:rPr>
          <w:b/>
          <w:sz w:val="22"/>
        </w:rPr>
        <w:t>ОБЩИЕ ТРЕБОВАНИЯ К СПП</w:t>
      </w:r>
    </w:p>
    <w:p w:rsidR="001A5F2B" w:rsidRDefault="001A5F2B" w:rsidP="001A5F2B">
      <w:pPr>
        <w:shd w:val="clear" w:color="auto" w:fill="FFFFFF"/>
        <w:tabs>
          <w:tab w:val="left" w:pos="284"/>
        </w:tabs>
        <w:jc w:val="both"/>
        <w:rPr>
          <w:sz w:val="22"/>
        </w:rPr>
      </w:pPr>
    </w:p>
    <w:p w:rsidR="001A5F2B" w:rsidRPr="009C777D" w:rsidRDefault="001A5F2B" w:rsidP="001A5F2B">
      <w:pPr>
        <w:shd w:val="clear" w:color="auto" w:fill="FFFFFF"/>
        <w:tabs>
          <w:tab w:val="left" w:pos="284"/>
        </w:tabs>
        <w:jc w:val="both"/>
        <w:rPr>
          <w:sz w:val="22"/>
        </w:rPr>
      </w:pPr>
      <w:r w:rsidRPr="009C777D">
        <w:rPr>
          <w:sz w:val="22"/>
        </w:rPr>
        <w:t>Система должна быть масштабируемой, т.е. иметь возможность, без замены центрального контроллера и существующих магистральных элементов, расширения до 50 приемно-отправных устройств.</w:t>
      </w:r>
    </w:p>
    <w:p w:rsidR="001A5F2B" w:rsidRPr="009C777D" w:rsidRDefault="001A5F2B" w:rsidP="001A5F2B">
      <w:pPr>
        <w:shd w:val="clear" w:color="auto" w:fill="FFFFFF"/>
        <w:tabs>
          <w:tab w:val="left" w:pos="284"/>
        </w:tabs>
        <w:jc w:val="both"/>
        <w:rPr>
          <w:sz w:val="22"/>
        </w:rPr>
      </w:pPr>
    </w:p>
    <w:p w:rsidR="001A5F2B" w:rsidRPr="009C777D" w:rsidRDefault="001A5F2B" w:rsidP="001A5F2B">
      <w:pPr>
        <w:shd w:val="clear" w:color="auto" w:fill="FFFFFF"/>
        <w:tabs>
          <w:tab w:val="left" w:pos="284"/>
        </w:tabs>
        <w:jc w:val="both"/>
        <w:rPr>
          <w:sz w:val="22"/>
        </w:rPr>
      </w:pPr>
      <w:r w:rsidRPr="009C777D">
        <w:rPr>
          <w:sz w:val="22"/>
        </w:rPr>
        <w:t>Система соответствует требованиям по обеспечению электробезопасности.</w:t>
      </w:r>
    </w:p>
    <w:p w:rsidR="001A5F2B" w:rsidRPr="009C777D" w:rsidRDefault="001A5F2B" w:rsidP="001A5F2B">
      <w:pPr>
        <w:shd w:val="clear" w:color="auto" w:fill="FFFFFF"/>
        <w:tabs>
          <w:tab w:val="left" w:pos="284"/>
        </w:tabs>
        <w:jc w:val="both"/>
        <w:rPr>
          <w:sz w:val="22"/>
        </w:rPr>
      </w:pPr>
      <w:r w:rsidRPr="009C777D">
        <w:rPr>
          <w:sz w:val="22"/>
        </w:rPr>
        <w:t xml:space="preserve">Система подключить к электрощиту с отдельным автоматическим выключателем. Оборудование заземлить согласно ПУЭ. </w:t>
      </w:r>
    </w:p>
    <w:p w:rsidR="001A5F2B" w:rsidRPr="009C777D" w:rsidRDefault="001A5F2B" w:rsidP="001A5F2B">
      <w:pPr>
        <w:shd w:val="clear" w:color="auto" w:fill="FFFFFF"/>
        <w:tabs>
          <w:tab w:val="left" w:pos="284"/>
        </w:tabs>
        <w:jc w:val="both"/>
        <w:rPr>
          <w:sz w:val="22"/>
        </w:rPr>
      </w:pPr>
      <w:r w:rsidRPr="009C777D">
        <w:rPr>
          <w:sz w:val="22"/>
        </w:rPr>
        <w:lastRenderedPageBreak/>
        <w:t>Система оснащается источником бесперебойного питания.</w:t>
      </w:r>
    </w:p>
    <w:p w:rsidR="001A5F2B" w:rsidRPr="009C777D" w:rsidRDefault="001A5F2B" w:rsidP="001A5F2B">
      <w:pPr>
        <w:shd w:val="clear" w:color="auto" w:fill="FFFFFF"/>
        <w:tabs>
          <w:tab w:val="left" w:pos="284"/>
        </w:tabs>
        <w:jc w:val="both"/>
        <w:rPr>
          <w:sz w:val="22"/>
        </w:rPr>
      </w:pPr>
      <w:r w:rsidRPr="009C777D">
        <w:rPr>
          <w:sz w:val="22"/>
        </w:rPr>
        <w:t>Система сертифицирована на территории РФ.</w:t>
      </w:r>
    </w:p>
    <w:p w:rsidR="001A5F2B" w:rsidRPr="009C777D" w:rsidRDefault="001A5F2B" w:rsidP="001A5F2B">
      <w:pPr>
        <w:shd w:val="clear" w:color="auto" w:fill="FFFFFF"/>
        <w:tabs>
          <w:tab w:val="left" w:pos="284"/>
        </w:tabs>
        <w:jc w:val="both"/>
        <w:rPr>
          <w:sz w:val="22"/>
        </w:rPr>
      </w:pPr>
      <w:r w:rsidRPr="009C777D">
        <w:rPr>
          <w:sz w:val="22"/>
        </w:rPr>
        <w:t>Система комплектуется системой шумоподавления, снижающей вибрационный шум от компрессора, за счет специальных демпферов и турбулентный шум, за счет шумоглушителя (при необходимости).</w:t>
      </w:r>
    </w:p>
    <w:p w:rsidR="001A5F2B" w:rsidRPr="009C777D" w:rsidRDefault="001A5F2B" w:rsidP="001A5F2B">
      <w:pPr>
        <w:shd w:val="clear" w:color="auto" w:fill="FFFFFF"/>
        <w:tabs>
          <w:tab w:val="left" w:pos="284"/>
        </w:tabs>
        <w:jc w:val="both"/>
        <w:rPr>
          <w:sz w:val="22"/>
        </w:rPr>
      </w:pPr>
      <w:r w:rsidRPr="009C777D">
        <w:rPr>
          <w:sz w:val="22"/>
        </w:rPr>
        <w:t xml:space="preserve">Монтаж системы производится с учетом требований к противопожарной безопасности с применением противопожарных манжет и противопожарной пены, в соответствии с </w:t>
      </w:r>
      <w:proofErr w:type="gramStart"/>
      <w:r w:rsidRPr="009C777D">
        <w:rPr>
          <w:sz w:val="22"/>
        </w:rPr>
        <w:t>действующими</w:t>
      </w:r>
      <w:proofErr w:type="gramEnd"/>
      <w:r w:rsidRPr="009C777D">
        <w:rPr>
          <w:sz w:val="22"/>
        </w:rPr>
        <w:t xml:space="preserve"> СНиП.</w:t>
      </w:r>
    </w:p>
    <w:p w:rsidR="001A5F2B" w:rsidRDefault="001A5F2B" w:rsidP="007F6CAE">
      <w:pPr>
        <w:rPr>
          <w:b/>
          <w:sz w:val="22"/>
        </w:rPr>
      </w:pPr>
    </w:p>
    <w:p w:rsidR="007F6CAE" w:rsidRPr="009C777D" w:rsidRDefault="007B2AC9" w:rsidP="007F6CAE">
      <w:pPr>
        <w:rPr>
          <w:b/>
          <w:sz w:val="22"/>
        </w:rPr>
      </w:pPr>
      <w:r w:rsidRPr="009C777D">
        <w:rPr>
          <w:b/>
          <w:sz w:val="22"/>
        </w:rPr>
        <w:t>Функционал станций СПП</w:t>
      </w:r>
    </w:p>
    <w:p w:rsidR="007B2AC9" w:rsidRPr="007F6CAE" w:rsidRDefault="007B2AC9" w:rsidP="007F6CAE">
      <w:pPr>
        <w:rPr>
          <w:sz w:val="22"/>
        </w:rPr>
      </w:pPr>
      <w:r w:rsidRPr="007F6CAE">
        <w:rPr>
          <w:sz w:val="22"/>
        </w:rPr>
        <w:t>-</w:t>
      </w:r>
      <w:r w:rsidRPr="007F6CAE">
        <w:rPr>
          <w:sz w:val="22"/>
        </w:rPr>
        <w:tab/>
        <w:t>Все станции должны быть оснащены световой и звуковой сигнализацией для подтверждения приема-отправки капсул.</w:t>
      </w:r>
    </w:p>
    <w:p w:rsidR="007B2AC9" w:rsidRPr="007F6CAE" w:rsidRDefault="007B2AC9" w:rsidP="007F6CAE">
      <w:pPr>
        <w:rPr>
          <w:sz w:val="22"/>
        </w:rPr>
      </w:pPr>
      <w:r w:rsidRPr="007F6CAE">
        <w:rPr>
          <w:sz w:val="22"/>
        </w:rPr>
        <w:t>-</w:t>
      </w:r>
      <w:r w:rsidRPr="007F6CAE">
        <w:rPr>
          <w:sz w:val="22"/>
        </w:rPr>
        <w:tab/>
        <w:t>Автоматические станции должны быть с дисплеями и клавиатурами с подробной информацией о режиме работы, списком пользователей, режимом блокировки и переадресации.</w:t>
      </w:r>
    </w:p>
    <w:p w:rsidR="007B2AC9" w:rsidRPr="007F6CAE" w:rsidRDefault="007B2AC9" w:rsidP="007F6CAE">
      <w:pPr>
        <w:rPr>
          <w:sz w:val="22"/>
        </w:rPr>
      </w:pPr>
      <w:r w:rsidRPr="007F6CAE">
        <w:rPr>
          <w:sz w:val="22"/>
        </w:rPr>
        <w:t>-</w:t>
      </w:r>
      <w:r w:rsidRPr="007F6CAE">
        <w:rPr>
          <w:sz w:val="22"/>
        </w:rPr>
        <w:tab/>
        <w:t>Станции должны иметь русифицированное меню управления.</w:t>
      </w:r>
    </w:p>
    <w:p w:rsidR="007B2AC9" w:rsidRPr="007F6CAE" w:rsidRDefault="007B2AC9" w:rsidP="007F6CAE">
      <w:pPr>
        <w:rPr>
          <w:sz w:val="22"/>
        </w:rPr>
      </w:pPr>
      <w:r w:rsidRPr="007F6CAE">
        <w:rPr>
          <w:sz w:val="22"/>
        </w:rPr>
        <w:t>-</w:t>
      </w:r>
      <w:r w:rsidRPr="007F6CAE">
        <w:rPr>
          <w:sz w:val="22"/>
        </w:rPr>
        <w:tab/>
        <w:t>Автоматический режим работы станции должен позволять в случае занятости пневматической почты формировать очередь капсул с различных станций в хронологическом порядке и отправлять их автоматически.</w:t>
      </w:r>
    </w:p>
    <w:p w:rsidR="007B2AC9" w:rsidRDefault="007B2AC9" w:rsidP="007F6CAE">
      <w:pPr>
        <w:rPr>
          <w:sz w:val="22"/>
        </w:rPr>
      </w:pPr>
      <w:r w:rsidRPr="007F6CAE">
        <w:rPr>
          <w:sz w:val="22"/>
        </w:rPr>
        <w:t>-</w:t>
      </w:r>
      <w:r w:rsidRPr="007F6CAE">
        <w:rPr>
          <w:sz w:val="22"/>
        </w:rPr>
        <w:tab/>
        <w:t>Станции должны обеспечивать пневматическое торможение и плавный приход капсул, низкий уровень шума - не более 40 дБ на станциях, стрелках и вблизи трубопровода.</w:t>
      </w:r>
    </w:p>
    <w:p w:rsidR="001A5F2B" w:rsidRDefault="001A5F2B" w:rsidP="007F6CAE">
      <w:pPr>
        <w:rPr>
          <w:sz w:val="22"/>
        </w:rPr>
      </w:pPr>
    </w:p>
    <w:p w:rsidR="00371E6C" w:rsidRPr="009C777D" w:rsidRDefault="007B2AC9" w:rsidP="007F6CAE">
      <w:pPr>
        <w:rPr>
          <w:b/>
          <w:sz w:val="22"/>
        </w:rPr>
      </w:pPr>
      <w:r w:rsidRPr="009C777D">
        <w:rPr>
          <w:b/>
          <w:sz w:val="22"/>
        </w:rPr>
        <w:t>Система управления СПП и ее функции</w:t>
      </w:r>
      <w:r w:rsidRPr="009C777D">
        <w:rPr>
          <w:b/>
          <w:sz w:val="22"/>
        </w:rPr>
        <w:tab/>
      </w:r>
    </w:p>
    <w:p w:rsidR="007B2AC9" w:rsidRPr="007F6CAE" w:rsidRDefault="007B2AC9" w:rsidP="007F6CAE">
      <w:pPr>
        <w:rPr>
          <w:sz w:val="22"/>
        </w:rPr>
      </w:pPr>
      <w:r w:rsidRPr="007F6CAE">
        <w:rPr>
          <w:sz w:val="22"/>
        </w:rPr>
        <w:t>Система управления должна быть на базе ПК/</w:t>
      </w:r>
      <w:proofErr w:type="spellStart"/>
      <w:r w:rsidRPr="007F6CAE">
        <w:rPr>
          <w:sz w:val="22"/>
        </w:rPr>
        <w:t>Windows</w:t>
      </w:r>
      <w:proofErr w:type="spellEnd"/>
      <w:r w:rsidR="00371E6C" w:rsidRPr="00371E6C">
        <w:rPr>
          <w:sz w:val="22"/>
        </w:rPr>
        <w:t>/</w:t>
      </w:r>
      <w:r w:rsidR="00371E6C">
        <w:rPr>
          <w:sz w:val="22"/>
          <w:lang w:val="en-US"/>
        </w:rPr>
        <w:t>Linux</w:t>
      </w:r>
      <w:r w:rsidRPr="007F6CAE">
        <w:rPr>
          <w:sz w:val="22"/>
        </w:rPr>
        <w:t xml:space="preserve"> </w:t>
      </w:r>
      <w:proofErr w:type="gramStart"/>
      <w:r w:rsidRPr="007F6CAE">
        <w:rPr>
          <w:sz w:val="22"/>
        </w:rPr>
        <w:t>со</w:t>
      </w:r>
      <w:proofErr w:type="gramEnd"/>
      <w:r w:rsidRPr="007F6CAE">
        <w:rPr>
          <w:sz w:val="22"/>
        </w:rPr>
        <w:t xml:space="preserve"> специальным ПО на для обеспечения:</w:t>
      </w:r>
    </w:p>
    <w:p w:rsidR="007B2AC9" w:rsidRPr="007F6CAE" w:rsidRDefault="007B2AC9" w:rsidP="007F6CAE">
      <w:pPr>
        <w:rPr>
          <w:sz w:val="22"/>
        </w:rPr>
      </w:pPr>
      <w:r w:rsidRPr="007F6CAE">
        <w:rPr>
          <w:sz w:val="22"/>
        </w:rPr>
        <w:t>-</w:t>
      </w:r>
      <w:r w:rsidRPr="007F6CAE">
        <w:rPr>
          <w:sz w:val="22"/>
        </w:rPr>
        <w:tab/>
        <w:t>продувки системы и нахождения капсулы в случае, если капсула не была доставлена;</w:t>
      </w:r>
    </w:p>
    <w:p w:rsidR="007B2AC9" w:rsidRPr="007F6CAE" w:rsidRDefault="007B2AC9" w:rsidP="007F6CAE">
      <w:pPr>
        <w:rPr>
          <w:sz w:val="22"/>
        </w:rPr>
      </w:pPr>
      <w:r w:rsidRPr="007F6CAE">
        <w:rPr>
          <w:sz w:val="22"/>
        </w:rPr>
        <w:t>-</w:t>
      </w:r>
      <w:r w:rsidRPr="007F6CAE">
        <w:rPr>
          <w:sz w:val="22"/>
        </w:rPr>
        <w:tab/>
        <w:t>диагностики и отображения работы системы;</w:t>
      </w:r>
    </w:p>
    <w:p w:rsidR="007B2AC9" w:rsidRPr="007F6CAE" w:rsidRDefault="007B2AC9" w:rsidP="007F6CAE">
      <w:pPr>
        <w:rPr>
          <w:sz w:val="22"/>
        </w:rPr>
      </w:pPr>
      <w:r w:rsidRPr="007F6CAE">
        <w:rPr>
          <w:sz w:val="22"/>
        </w:rPr>
        <w:t>-</w:t>
      </w:r>
      <w:r w:rsidRPr="007F6CAE">
        <w:rPr>
          <w:sz w:val="22"/>
        </w:rPr>
        <w:tab/>
        <w:t>сохранения во внутренней памяти или передачи на внешнее устройство (принтер/ПК) информации обо всех пересылках, с указанием времени, отправителя, получателя, ошибок и т.д.;</w:t>
      </w:r>
    </w:p>
    <w:p w:rsidR="007B2AC9" w:rsidRPr="007F6CAE" w:rsidRDefault="007B2AC9" w:rsidP="007F6CAE">
      <w:pPr>
        <w:rPr>
          <w:sz w:val="22"/>
        </w:rPr>
      </w:pPr>
      <w:r w:rsidRPr="007F6CAE">
        <w:rPr>
          <w:sz w:val="22"/>
        </w:rPr>
        <w:t>-</w:t>
      </w:r>
      <w:r w:rsidRPr="007F6CAE">
        <w:rPr>
          <w:sz w:val="22"/>
        </w:rPr>
        <w:tab/>
        <w:t>приоритетной доставки капсул;</w:t>
      </w:r>
    </w:p>
    <w:p w:rsidR="007B2AC9" w:rsidRPr="007F6CAE" w:rsidRDefault="007B2AC9" w:rsidP="007F6CAE">
      <w:pPr>
        <w:rPr>
          <w:sz w:val="22"/>
        </w:rPr>
      </w:pPr>
      <w:r w:rsidRPr="007F6CAE">
        <w:rPr>
          <w:sz w:val="22"/>
        </w:rPr>
        <w:t>-</w:t>
      </w:r>
      <w:r w:rsidRPr="007F6CAE">
        <w:rPr>
          <w:sz w:val="22"/>
        </w:rPr>
        <w:tab/>
        <w:t>интернет соединения с техническим центром для дистанционного диагностирования;</w:t>
      </w:r>
    </w:p>
    <w:p w:rsidR="007B2AC9" w:rsidRPr="007F6CAE" w:rsidRDefault="007B2AC9" w:rsidP="007F6CAE">
      <w:pPr>
        <w:rPr>
          <w:sz w:val="22"/>
        </w:rPr>
      </w:pPr>
      <w:r w:rsidRPr="007F6CAE">
        <w:rPr>
          <w:sz w:val="22"/>
        </w:rPr>
        <w:t>-</w:t>
      </w:r>
      <w:r w:rsidRPr="007F6CAE">
        <w:rPr>
          <w:sz w:val="22"/>
        </w:rPr>
        <w:tab/>
        <w:t>соединения с ПК для графического представления работы системы, регистрации, анализа и отчетности за определенный период;</w:t>
      </w:r>
    </w:p>
    <w:p w:rsidR="007B2AC9" w:rsidRPr="007F6CAE" w:rsidRDefault="007B2AC9" w:rsidP="007F6CAE">
      <w:pPr>
        <w:rPr>
          <w:sz w:val="22"/>
        </w:rPr>
      </w:pPr>
      <w:r w:rsidRPr="007F6CAE">
        <w:rPr>
          <w:sz w:val="22"/>
        </w:rPr>
        <w:t>-</w:t>
      </w:r>
      <w:r w:rsidRPr="007F6CAE">
        <w:rPr>
          <w:sz w:val="22"/>
        </w:rPr>
        <w:tab/>
        <w:t>разграничения доступа к станциям и регистрации пользователей;</w:t>
      </w:r>
    </w:p>
    <w:p w:rsidR="007B2AC9" w:rsidRPr="007F6CAE" w:rsidRDefault="007B2AC9" w:rsidP="007F6CAE">
      <w:pPr>
        <w:rPr>
          <w:sz w:val="22"/>
        </w:rPr>
      </w:pPr>
      <w:r w:rsidRPr="007F6CAE">
        <w:rPr>
          <w:sz w:val="22"/>
        </w:rPr>
        <w:t>-</w:t>
      </w:r>
      <w:r w:rsidRPr="007F6CAE">
        <w:rPr>
          <w:sz w:val="22"/>
        </w:rPr>
        <w:tab/>
        <w:t>автоматического возобновления работы системы в случае сброса питания.</w:t>
      </w:r>
    </w:p>
    <w:p w:rsidR="007B2AC9" w:rsidRPr="007F6CAE" w:rsidRDefault="007B2AC9" w:rsidP="007F6CAE">
      <w:pPr>
        <w:rPr>
          <w:sz w:val="22"/>
        </w:rPr>
      </w:pPr>
    </w:p>
    <w:p w:rsidR="00371E6C" w:rsidRPr="007C12D4" w:rsidRDefault="009C777D" w:rsidP="007F6CAE">
      <w:pPr>
        <w:rPr>
          <w:b/>
          <w:sz w:val="22"/>
        </w:rPr>
      </w:pPr>
      <w:r>
        <w:rPr>
          <w:b/>
          <w:sz w:val="22"/>
        </w:rPr>
        <w:t>Требования к монтажу</w:t>
      </w:r>
      <w:r w:rsidR="007B2AC9" w:rsidRPr="009C777D">
        <w:rPr>
          <w:b/>
          <w:sz w:val="22"/>
        </w:rPr>
        <w:t xml:space="preserve"> СПП</w:t>
      </w:r>
      <w:r w:rsidR="007B2AC9" w:rsidRPr="009C777D">
        <w:rPr>
          <w:b/>
          <w:sz w:val="22"/>
        </w:rPr>
        <w:tab/>
      </w:r>
    </w:p>
    <w:p w:rsidR="009C777D" w:rsidRDefault="009C777D" w:rsidP="00371E6C">
      <w:pPr>
        <w:rPr>
          <w:sz w:val="22"/>
        </w:rPr>
      </w:pPr>
      <w:r w:rsidRPr="009C777D">
        <w:rPr>
          <w:sz w:val="22"/>
        </w:rPr>
        <w:t>Монтаж и испытание оборудования и трубопроводов выполнить согласно СНиП 3.05.05-84 «Технологическое оборудование и технологические трубопроводы», ВСН 440-83 «Инструкция по монтажу технологических трубопроводов из пластмассовых труб», ПБ 11-493-02 «Общие правила безопасности для металлургических и коксохимических предприятий и производств», ПБ03-581-03 «Правила устройства и безопасности эксплуатации стационарных компрессорных установок, воздухопроводов и газопроводов».</w:t>
      </w:r>
    </w:p>
    <w:p w:rsidR="009C777D" w:rsidRDefault="009C777D" w:rsidP="00371E6C">
      <w:pPr>
        <w:rPr>
          <w:sz w:val="22"/>
        </w:rPr>
      </w:pPr>
    </w:p>
    <w:p w:rsidR="007B2AC9" w:rsidRPr="007F6CAE" w:rsidRDefault="007B2AC9" w:rsidP="007F6CAE">
      <w:pPr>
        <w:rPr>
          <w:sz w:val="22"/>
        </w:rPr>
      </w:pPr>
      <w:r w:rsidRPr="007F6CAE">
        <w:rPr>
          <w:sz w:val="22"/>
        </w:rPr>
        <w:t>В местах пересечения противопожарных отсеков в подвале и межэтажных перекрытий устанавливать противопожарные манжеты.</w:t>
      </w:r>
    </w:p>
    <w:p w:rsidR="007B2AC9" w:rsidRPr="007F6CAE" w:rsidRDefault="007B2AC9" w:rsidP="007F6CAE">
      <w:pPr>
        <w:rPr>
          <w:sz w:val="22"/>
        </w:rPr>
      </w:pPr>
      <w:r w:rsidRPr="007F6CAE">
        <w:rPr>
          <w:sz w:val="22"/>
        </w:rPr>
        <w:t>К компрессорной установке должны подводиться кабели пожарной сигнализации для отключения компрессорной установки при срабатывании пожарной сигнализации.</w:t>
      </w:r>
    </w:p>
    <w:p w:rsidR="005B32DD" w:rsidRDefault="005B32DD" w:rsidP="001A5F2B">
      <w:pPr>
        <w:spacing w:after="240"/>
        <w:rPr>
          <w:sz w:val="22"/>
        </w:rPr>
      </w:pPr>
    </w:p>
    <w:p w:rsidR="005B32DD" w:rsidRDefault="005B32DD" w:rsidP="005B32DD">
      <w:pPr>
        <w:spacing w:after="240"/>
        <w:rPr>
          <w:sz w:val="22"/>
        </w:rPr>
      </w:pPr>
      <w:r w:rsidRPr="00BB0634">
        <w:rPr>
          <w:b/>
          <w:sz w:val="22"/>
        </w:rPr>
        <w:t>Магистраль</w:t>
      </w:r>
      <w:r>
        <w:rPr>
          <w:b/>
          <w:sz w:val="22"/>
        </w:rPr>
        <w:br/>
      </w:r>
      <w:r>
        <w:rPr>
          <w:sz w:val="22"/>
        </w:rPr>
        <w:t>Участки м</w:t>
      </w:r>
      <w:r w:rsidRPr="009C777D">
        <w:rPr>
          <w:sz w:val="22"/>
        </w:rPr>
        <w:t>агистрал</w:t>
      </w:r>
      <w:r>
        <w:rPr>
          <w:sz w:val="22"/>
        </w:rPr>
        <w:t xml:space="preserve">и в зоне действия неблагоприятных факторов выполнить </w:t>
      </w:r>
      <w:r w:rsidRPr="009C777D">
        <w:rPr>
          <w:sz w:val="22"/>
        </w:rPr>
        <w:t xml:space="preserve">из </w:t>
      </w:r>
      <w:r>
        <w:rPr>
          <w:sz w:val="22"/>
        </w:rPr>
        <w:t xml:space="preserve">калиброванной по внутреннему диаметру стальной оцинкованной трубы, </w:t>
      </w:r>
      <w:r w:rsidRPr="00384521">
        <w:rPr>
          <w:sz w:val="22"/>
        </w:rPr>
        <w:t>- 110 мм, толщина стенок – 2,</w:t>
      </w:r>
      <w:r>
        <w:rPr>
          <w:sz w:val="22"/>
        </w:rPr>
        <w:t xml:space="preserve">0 </w:t>
      </w:r>
      <w:r w:rsidRPr="00384521">
        <w:rPr>
          <w:sz w:val="22"/>
        </w:rPr>
        <w:t>мм</w:t>
      </w:r>
      <w:r>
        <w:rPr>
          <w:sz w:val="22"/>
        </w:rPr>
        <w:t>.</w:t>
      </w:r>
      <w:r w:rsidRPr="009C777D">
        <w:rPr>
          <w:sz w:val="22"/>
        </w:rPr>
        <w:t xml:space="preserve"> Разъемные соединения трубопроводов выполнить на муфтах с использованием хомутов червячного </w:t>
      </w:r>
      <w:r>
        <w:rPr>
          <w:sz w:val="22"/>
        </w:rPr>
        <w:t>или зажимного типа.</w:t>
      </w:r>
    </w:p>
    <w:p w:rsidR="005B32DD" w:rsidRPr="00BB0634" w:rsidRDefault="005B32DD" w:rsidP="005B32DD">
      <w:pPr>
        <w:spacing w:after="240"/>
        <w:rPr>
          <w:b/>
          <w:sz w:val="22"/>
        </w:rPr>
      </w:pPr>
      <w:r w:rsidRPr="00384521">
        <w:rPr>
          <w:sz w:val="22"/>
        </w:rPr>
        <w:lastRenderedPageBreak/>
        <w:t xml:space="preserve">Участки магистрали в </w:t>
      </w:r>
      <w:r>
        <w:rPr>
          <w:sz w:val="22"/>
        </w:rPr>
        <w:t xml:space="preserve">остальных зонах выполнить </w:t>
      </w:r>
      <w:r w:rsidRPr="00384521">
        <w:rPr>
          <w:sz w:val="22"/>
        </w:rPr>
        <w:t xml:space="preserve">из </w:t>
      </w:r>
      <w:r>
        <w:rPr>
          <w:sz w:val="22"/>
        </w:rPr>
        <w:t>ПВХ труб</w:t>
      </w:r>
      <w:r w:rsidRPr="00384521">
        <w:rPr>
          <w:sz w:val="22"/>
        </w:rPr>
        <w:t xml:space="preserve">, наружный диаметр - 110 мм, толщина стенок – 2,3 мм, </w:t>
      </w:r>
      <w:r>
        <w:rPr>
          <w:sz w:val="22"/>
        </w:rPr>
        <w:t>н</w:t>
      </w:r>
      <w:r w:rsidRPr="00384521">
        <w:rPr>
          <w:sz w:val="22"/>
        </w:rPr>
        <w:t xml:space="preserve">еразъемные соединения трубопроводов выполнить </w:t>
      </w:r>
      <w:proofErr w:type="spellStart"/>
      <w:r w:rsidRPr="00384521">
        <w:rPr>
          <w:sz w:val="22"/>
        </w:rPr>
        <w:t>муфто</w:t>
      </w:r>
      <w:proofErr w:type="spellEnd"/>
      <w:r w:rsidRPr="00384521">
        <w:rPr>
          <w:sz w:val="22"/>
        </w:rPr>
        <w:t>-клеевым способом. Разъемные соединения трубопроводов выполнить на муфтах с использованием хомутов червячного</w:t>
      </w:r>
      <w:r>
        <w:rPr>
          <w:sz w:val="22"/>
        </w:rPr>
        <w:t xml:space="preserve"> или зажимного</w:t>
      </w:r>
      <w:r w:rsidRPr="00384521">
        <w:rPr>
          <w:sz w:val="22"/>
        </w:rPr>
        <w:t xml:space="preserve"> типа.</w:t>
      </w:r>
    </w:p>
    <w:p w:rsidR="009C777D" w:rsidRPr="009C777D" w:rsidRDefault="009C777D" w:rsidP="001A5F2B">
      <w:pPr>
        <w:spacing w:after="240"/>
        <w:rPr>
          <w:sz w:val="22"/>
        </w:rPr>
      </w:pPr>
      <w:r w:rsidRPr="009C777D">
        <w:rPr>
          <w:sz w:val="22"/>
        </w:rPr>
        <w:t xml:space="preserve">Трассу трубопроводов уточнить по месту. При необходимости установить дополнительные опоры трубопроводов и устройств, установленных на трубопроводах. Наибольшее расстояние между опорами трубопроводов диаметром 110 мм  </w:t>
      </w:r>
      <w:proofErr w:type="gramStart"/>
      <w:r w:rsidRPr="009C777D">
        <w:rPr>
          <w:sz w:val="22"/>
        </w:rPr>
        <w:t>с</w:t>
      </w:r>
      <w:proofErr w:type="gramEnd"/>
      <w:r w:rsidRPr="009C777D">
        <w:rPr>
          <w:sz w:val="22"/>
        </w:rPr>
        <w:t xml:space="preserve"> </w:t>
      </w:r>
      <w:proofErr w:type="gramStart"/>
      <w:r w:rsidRPr="009C777D">
        <w:rPr>
          <w:sz w:val="22"/>
        </w:rPr>
        <w:t>соответствии</w:t>
      </w:r>
      <w:proofErr w:type="gramEnd"/>
      <w:r w:rsidRPr="009C777D">
        <w:rPr>
          <w:sz w:val="22"/>
        </w:rPr>
        <w:t xml:space="preserve"> с СН 550-82 приложение 2 горизонтальных – 1.5 м, вертикальных – 3 м. </w:t>
      </w:r>
    </w:p>
    <w:p w:rsidR="009C777D" w:rsidRPr="009C777D" w:rsidRDefault="009C777D" w:rsidP="001A5F2B">
      <w:pPr>
        <w:spacing w:after="240"/>
        <w:rPr>
          <w:sz w:val="22"/>
        </w:rPr>
      </w:pPr>
      <w:r w:rsidRPr="009C777D">
        <w:rPr>
          <w:sz w:val="22"/>
        </w:rPr>
        <w:t>Минимальный радиус изгиба труб 650 мм</w:t>
      </w:r>
    </w:p>
    <w:p w:rsidR="009C777D" w:rsidRPr="009C777D" w:rsidRDefault="009C777D" w:rsidP="001A5F2B">
      <w:pPr>
        <w:spacing w:after="240"/>
        <w:rPr>
          <w:sz w:val="22"/>
        </w:rPr>
      </w:pPr>
      <w:r w:rsidRPr="009C777D">
        <w:rPr>
          <w:sz w:val="22"/>
        </w:rPr>
        <w:t>Перепад высот не должен превышать 20 м</w:t>
      </w:r>
    </w:p>
    <w:p w:rsidR="009C777D" w:rsidRPr="009C777D" w:rsidRDefault="009C777D" w:rsidP="001A5F2B">
      <w:pPr>
        <w:spacing w:after="240"/>
        <w:rPr>
          <w:sz w:val="22"/>
        </w:rPr>
      </w:pPr>
      <w:r w:rsidRPr="009C777D">
        <w:rPr>
          <w:sz w:val="22"/>
        </w:rPr>
        <w:t>В зоне наружной прокладки трубопровод должен иметь защитную оболочку для предотвращения воздействия внешних факторов.</w:t>
      </w:r>
    </w:p>
    <w:p w:rsidR="009C777D" w:rsidRPr="009C777D" w:rsidRDefault="009C777D" w:rsidP="001A5F2B">
      <w:pPr>
        <w:spacing w:after="240"/>
        <w:rPr>
          <w:sz w:val="22"/>
        </w:rPr>
      </w:pPr>
      <w:r w:rsidRPr="009C777D">
        <w:rPr>
          <w:sz w:val="22"/>
        </w:rPr>
        <w:t>Система магистрали пневмопочты должна обеспечивать отправку капсул в диапазоне температур наружной среды от – 35 до +40 град. Цельсия, ввиду чего она должна иметь</w:t>
      </w:r>
      <w:r w:rsidR="001A5F2B">
        <w:rPr>
          <w:sz w:val="22"/>
        </w:rPr>
        <w:t xml:space="preserve"> </w:t>
      </w:r>
      <w:proofErr w:type="spellStart"/>
      <w:r w:rsidRPr="009C777D">
        <w:rPr>
          <w:sz w:val="22"/>
        </w:rPr>
        <w:t>термокомпенсационные</w:t>
      </w:r>
      <w:proofErr w:type="spellEnd"/>
      <w:r w:rsidRPr="009C777D">
        <w:rPr>
          <w:sz w:val="22"/>
        </w:rPr>
        <w:t xml:space="preserve"> устройства, а так же обладать конструктивом, </w:t>
      </w:r>
      <w:proofErr w:type="gramStart"/>
      <w:r w:rsidRPr="009C777D">
        <w:rPr>
          <w:sz w:val="22"/>
        </w:rPr>
        <w:t>предотвращающим</w:t>
      </w:r>
      <w:proofErr w:type="gramEnd"/>
      <w:r w:rsidRPr="009C777D">
        <w:rPr>
          <w:sz w:val="22"/>
        </w:rPr>
        <w:t xml:space="preserve"> образование наледи внутри трубопровода. </w:t>
      </w:r>
    </w:p>
    <w:p w:rsidR="009C777D" w:rsidRPr="009C777D" w:rsidRDefault="009C777D" w:rsidP="001A5F2B">
      <w:pPr>
        <w:spacing w:after="240"/>
        <w:rPr>
          <w:sz w:val="22"/>
        </w:rPr>
      </w:pPr>
      <w:r w:rsidRPr="009C777D">
        <w:rPr>
          <w:sz w:val="22"/>
        </w:rPr>
        <w:t>Опознавательную окраску трубопроводов выполнить согласно ГОСТ 14202-69</w:t>
      </w:r>
    </w:p>
    <w:p w:rsidR="009C777D" w:rsidRDefault="009C777D" w:rsidP="001A5F2B">
      <w:pPr>
        <w:spacing w:after="240"/>
        <w:rPr>
          <w:sz w:val="22"/>
        </w:rPr>
      </w:pPr>
      <w:r w:rsidRPr="009C777D">
        <w:rPr>
          <w:sz w:val="22"/>
        </w:rPr>
        <w:t xml:space="preserve">Необходимый зазор между перекрытием и </w:t>
      </w:r>
      <w:proofErr w:type="spellStart"/>
      <w:r w:rsidRPr="009C777D">
        <w:rPr>
          <w:sz w:val="22"/>
        </w:rPr>
        <w:t>фальш</w:t>
      </w:r>
      <w:proofErr w:type="spellEnd"/>
      <w:r w:rsidRPr="009C777D">
        <w:rPr>
          <w:sz w:val="22"/>
        </w:rPr>
        <w:t>-потолком в зоне стрелки – 30 см, в зоне магистрали – 12 см.</w:t>
      </w:r>
    </w:p>
    <w:p w:rsidR="00371E6C" w:rsidRPr="00371E6C" w:rsidRDefault="007B2AC9" w:rsidP="007F6CAE">
      <w:pPr>
        <w:rPr>
          <w:sz w:val="22"/>
        </w:rPr>
      </w:pPr>
      <w:r w:rsidRPr="00371E6C">
        <w:rPr>
          <w:b/>
          <w:sz w:val="22"/>
        </w:rPr>
        <w:t>Маршрутизация в СПП</w:t>
      </w:r>
    </w:p>
    <w:p w:rsidR="007B2AC9" w:rsidRPr="007F6CAE" w:rsidRDefault="007C12D4" w:rsidP="007F6CAE">
      <w:pPr>
        <w:rPr>
          <w:sz w:val="22"/>
        </w:rPr>
      </w:pPr>
      <w:r>
        <w:rPr>
          <w:sz w:val="22"/>
        </w:rPr>
        <w:t xml:space="preserve">Предусмотреть трехпозиционные стрелки </w:t>
      </w:r>
      <w:r w:rsidR="007B2AC9" w:rsidRPr="007F6CAE">
        <w:rPr>
          <w:sz w:val="22"/>
        </w:rPr>
        <w:t>для создания разветвленной системы и объединения отдельных линий пневмопочты в единую систему с общей адресацией.</w:t>
      </w:r>
    </w:p>
    <w:p w:rsidR="007B2AC9" w:rsidRPr="007F6CAE" w:rsidRDefault="007B2AC9" w:rsidP="007F6CAE">
      <w:pPr>
        <w:rPr>
          <w:sz w:val="22"/>
        </w:rPr>
      </w:pPr>
    </w:p>
    <w:p w:rsidR="00371E6C" w:rsidRDefault="007B2AC9" w:rsidP="007F6CAE">
      <w:pPr>
        <w:rPr>
          <w:b/>
          <w:sz w:val="22"/>
        </w:rPr>
      </w:pPr>
      <w:r w:rsidRPr="00371E6C">
        <w:rPr>
          <w:b/>
          <w:sz w:val="22"/>
        </w:rPr>
        <w:t>Капсулы в СПП</w:t>
      </w:r>
    </w:p>
    <w:p w:rsidR="00371E6C" w:rsidRDefault="007B2AC9" w:rsidP="007F6CAE">
      <w:pPr>
        <w:rPr>
          <w:sz w:val="22"/>
        </w:rPr>
      </w:pPr>
      <w:r w:rsidRPr="007F6CAE">
        <w:rPr>
          <w:sz w:val="22"/>
        </w:rPr>
        <w:t>Предусмотреть капсулы</w:t>
      </w:r>
      <w:r w:rsidR="00371E6C">
        <w:rPr>
          <w:sz w:val="22"/>
        </w:rPr>
        <w:t xml:space="preserve"> для документов:</w:t>
      </w:r>
      <w:r w:rsidRPr="007F6CAE">
        <w:rPr>
          <w:sz w:val="22"/>
        </w:rPr>
        <w:t xml:space="preserve"> с прозрачным корпусом, с откидывающейся</w:t>
      </w:r>
      <w:r w:rsidR="00371E6C">
        <w:rPr>
          <w:sz w:val="22"/>
        </w:rPr>
        <w:t>/</w:t>
      </w:r>
      <w:proofErr w:type="spellStart"/>
      <w:r w:rsidR="00371E6C">
        <w:rPr>
          <w:sz w:val="22"/>
        </w:rPr>
        <w:t>отворной</w:t>
      </w:r>
      <w:proofErr w:type="spellEnd"/>
      <w:r w:rsidRPr="007F6CAE">
        <w:rPr>
          <w:sz w:val="22"/>
        </w:rPr>
        <w:t xml:space="preserve"> крышкой с двух сторон. Ударопрочный материал капсул должен обеспечивать продолжительный срок службы.</w:t>
      </w:r>
    </w:p>
    <w:p w:rsidR="00371E6C" w:rsidRPr="00371E6C" w:rsidRDefault="00371E6C" w:rsidP="007F6CAE">
      <w:pPr>
        <w:rPr>
          <w:sz w:val="22"/>
        </w:rPr>
      </w:pPr>
      <w:r>
        <w:rPr>
          <w:sz w:val="22"/>
        </w:rPr>
        <w:t xml:space="preserve">Количество </w:t>
      </w:r>
      <w:r w:rsidR="007B2AC9" w:rsidRPr="007F6CAE">
        <w:rPr>
          <w:sz w:val="22"/>
        </w:rPr>
        <w:t xml:space="preserve"> </w:t>
      </w:r>
      <w:r>
        <w:rPr>
          <w:sz w:val="22"/>
        </w:rPr>
        <w:t xml:space="preserve">- </w:t>
      </w:r>
      <w:r w:rsidRPr="00371E6C">
        <w:rPr>
          <w:sz w:val="22"/>
        </w:rPr>
        <w:t xml:space="preserve">… </w:t>
      </w:r>
      <w:r>
        <w:rPr>
          <w:sz w:val="22"/>
        </w:rPr>
        <w:t>шт.</w:t>
      </w:r>
    </w:p>
    <w:p w:rsidR="00371E6C" w:rsidRDefault="00371E6C" w:rsidP="007F6CAE">
      <w:pPr>
        <w:rPr>
          <w:sz w:val="22"/>
        </w:rPr>
      </w:pPr>
    </w:p>
    <w:p w:rsidR="00371E6C" w:rsidRDefault="007B2AC9" w:rsidP="00371E6C">
      <w:pPr>
        <w:rPr>
          <w:sz w:val="22"/>
        </w:rPr>
      </w:pPr>
      <w:r w:rsidRPr="007F6CAE">
        <w:rPr>
          <w:sz w:val="22"/>
        </w:rPr>
        <w:t xml:space="preserve">Предусмотреть специальные </w:t>
      </w:r>
      <w:r w:rsidR="00371E6C" w:rsidRPr="007F6CAE">
        <w:rPr>
          <w:sz w:val="22"/>
        </w:rPr>
        <w:t>капсулы</w:t>
      </w:r>
      <w:r w:rsidR="00371E6C">
        <w:rPr>
          <w:sz w:val="22"/>
        </w:rPr>
        <w:t xml:space="preserve"> для проб:</w:t>
      </w:r>
      <w:r w:rsidR="00371E6C" w:rsidRPr="007F6CAE">
        <w:rPr>
          <w:sz w:val="22"/>
        </w:rPr>
        <w:t xml:space="preserve"> с прозрачным корпусом, откидывающейся </w:t>
      </w:r>
      <w:r w:rsidR="00371E6C">
        <w:rPr>
          <w:sz w:val="22"/>
        </w:rPr>
        <w:t xml:space="preserve">герметичной </w:t>
      </w:r>
      <w:r w:rsidR="00371E6C" w:rsidRPr="007F6CAE">
        <w:rPr>
          <w:sz w:val="22"/>
        </w:rPr>
        <w:t>крышкой с двух сторон. Ударопрочный материал капсул и долговечный уплотнитель должен обеспечивать продолжительный срок службы.</w:t>
      </w:r>
    </w:p>
    <w:p w:rsidR="00371E6C" w:rsidRPr="00371E6C" w:rsidRDefault="00371E6C" w:rsidP="00371E6C">
      <w:pPr>
        <w:rPr>
          <w:sz w:val="22"/>
        </w:rPr>
      </w:pPr>
      <w:r>
        <w:rPr>
          <w:sz w:val="22"/>
        </w:rPr>
        <w:t xml:space="preserve">Количество </w:t>
      </w:r>
      <w:r w:rsidRPr="007F6CAE">
        <w:rPr>
          <w:sz w:val="22"/>
        </w:rPr>
        <w:t xml:space="preserve"> </w:t>
      </w:r>
      <w:r>
        <w:rPr>
          <w:sz w:val="22"/>
        </w:rPr>
        <w:t xml:space="preserve">- </w:t>
      </w:r>
      <w:r w:rsidRPr="00371E6C">
        <w:rPr>
          <w:sz w:val="22"/>
        </w:rPr>
        <w:t xml:space="preserve">… </w:t>
      </w:r>
      <w:r>
        <w:rPr>
          <w:sz w:val="22"/>
        </w:rPr>
        <w:t>шт.</w:t>
      </w:r>
    </w:p>
    <w:p w:rsidR="00371E6C" w:rsidRDefault="00371E6C" w:rsidP="007F6CAE">
      <w:pPr>
        <w:rPr>
          <w:sz w:val="22"/>
        </w:rPr>
      </w:pPr>
    </w:p>
    <w:p w:rsidR="007B2AC9" w:rsidRPr="007F6CAE" w:rsidRDefault="007B2AC9" w:rsidP="007F6CAE">
      <w:pPr>
        <w:rPr>
          <w:sz w:val="22"/>
        </w:rPr>
      </w:pPr>
      <w:r w:rsidRPr="007F6CAE">
        <w:rPr>
          <w:sz w:val="22"/>
        </w:rPr>
        <w:t>(Необходимое количество определить в ходе проектирования).</w:t>
      </w:r>
    </w:p>
    <w:p w:rsidR="007B2AC9" w:rsidRPr="007F6CAE" w:rsidRDefault="007B2AC9" w:rsidP="007F6CAE">
      <w:pPr>
        <w:rPr>
          <w:sz w:val="22"/>
        </w:rPr>
      </w:pPr>
    </w:p>
    <w:p w:rsidR="009C777D" w:rsidRDefault="009C777D" w:rsidP="009C777D">
      <w:pPr>
        <w:shd w:val="clear" w:color="auto" w:fill="FFFFFF"/>
        <w:tabs>
          <w:tab w:val="left" w:pos="284"/>
        </w:tabs>
        <w:jc w:val="both"/>
        <w:rPr>
          <w:b/>
          <w:sz w:val="22"/>
        </w:rPr>
      </w:pPr>
      <w:r>
        <w:rPr>
          <w:b/>
          <w:sz w:val="22"/>
        </w:rPr>
        <w:t>Безопасность</w:t>
      </w:r>
    </w:p>
    <w:p w:rsidR="009C777D" w:rsidRPr="009C777D" w:rsidRDefault="009C777D" w:rsidP="009C777D">
      <w:pPr>
        <w:shd w:val="clear" w:color="auto" w:fill="FFFFFF"/>
        <w:tabs>
          <w:tab w:val="left" w:pos="284"/>
        </w:tabs>
        <w:jc w:val="both"/>
        <w:rPr>
          <w:sz w:val="22"/>
        </w:rPr>
      </w:pPr>
      <w:r w:rsidRPr="009C777D">
        <w:rPr>
          <w:sz w:val="22"/>
        </w:rPr>
        <w:t xml:space="preserve">Предусмотреть возможность регистрации, мониторинга и ограничения доступа в применении к следующим объектам: </w:t>
      </w:r>
    </w:p>
    <w:p w:rsidR="009C777D" w:rsidRPr="009C777D" w:rsidRDefault="009C777D" w:rsidP="009C777D">
      <w:pPr>
        <w:shd w:val="clear" w:color="auto" w:fill="FFFFFF"/>
        <w:tabs>
          <w:tab w:val="left" w:pos="284"/>
        </w:tabs>
        <w:jc w:val="both"/>
        <w:rPr>
          <w:sz w:val="22"/>
        </w:rPr>
      </w:pPr>
      <w:r w:rsidRPr="009C777D">
        <w:rPr>
          <w:sz w:val="22"/>
        </w:rPr>
        <w:t>- капсула пневмопочты,</w:t>
      </w:r>
    </w:p>
    <w:p w:rsidR="009C777D" w:rsidRPr="009C777D" w:rsidRDefault="009C777D" w:rsidP="009C777D">
      <w:pPr>
        <w:shd w:val="clear" w:color="auto" w:fill="FFFFFF"/>
        <w:tabs>
          <w:tab w:val="left" w:pos="284"/>
        </w:tabs>
        <w:jc w:val="both"/>
        <w:rPr>
          <w:sz w:val="22"/>
        </w:rPr>
      </w:pPr>
      <w:r w:rsidRPr="009C777D">
        <w:rPr>
          <w:sz w:val="22"/>
        </w:rPr>
        <w:t>- станция приема-отправки,</w:t>
      </w:r>
    </w:p>
    <w:p w:rsidR="009C777D" w:rsidRPr="009C777D" w:rsidRDefault="009C777D" w:rsidP="009C777D">
      <w:pPr>
        <w:shd w:val="clear" w:color="auto" w:fill="FFFFFF"/>
        <w:tabs>
          <w:tab w:val="left" w:pos="284"/>
        </w:tabs>
        <w:jc w:val="both"/>
        <w:rPr>
          <w:sz w:val="22"/>
        </w:rPr>
      </w:pPr>
      <w:r w:rsidRPr="009C777D">
        <w:rPr>
          <w:sz w:val="22"/>
        </w:rPr>
        <w:t xml:space="preserve">- оператор загрузки, </w:t>
      </w:r>
    </w:p>
    <w:p w:rsidR="009C777D" w:rsidRPr="009C777D" w:rsidRDefault="009C777D" w:rsidP="009C777D">
      <w:pPr>
        <w:shd w:val="clear" w:color="auto" w:fill="FFFFFF"/>
        <w:tabs>
          <w:tab w:val="left" w:pos="284"/>
        </w:tabs>
        <w:jc w:val="both"/>
        <w:rPr>
          <w:sz w:val="22"/>
        </w:rPr>
      </w:pPr>
      <w:r w:rsidRPr="009C777D">
        <w:rPr>
          <w:sz w:val="22"/>
        </w:rPr>
        <w:t>- оператор разгрузки.</w:t>
      </w:r>
    </w:p>
    <w:p w:rsidR="009C777D" w:rsidRPr="009C777D" w:rsidRDefault="009C777D" w:rsidP="009C777D">
      <w:pPr>
        <w:shd w:val="clear" w:color="auto" w:fill="FFFFFF"/>
        <w:tabs>
          <w:tab w:val="left" w:pos="284"/>
        </w:tabs>
        <w:jc w:val="both"/>
        <w:rPr>
          <w:sz w:val="22"/>
        </w:rPr>
      </w:pPr>
      <w:r>
        <w:rPr>
          <w:sz w:val="22"/>
        </w:rPr>
        <w:t xml:space="preserve">Дополнительные </w:t>
      </w:r>
      <w:r w:rsidRPr="009C777D">
        <w:rPr>
          <w:sz w:val="22"/>
        </w:rPr>
        <w:t>объекты контро</w:t>
      </w:r>
      <w:r>
        <w:rPr>
          <w:sz w:val="22"/>
        </w:rPr>
        <w:t>ля доступа, учета и мониторинга: указать</w:t>
      </w:r>
    </w:p>
    <w:p w:rsidR="009C777D" w:rsidRDefault="009C777D" w:rsidP="007F6CAE">
      <w:pPr>
        <w:shd w:val="clear" w:color="auto" w:fill="FFFFFF"/>
        <w:tabs>
          <w:tab w:val="left" w:pos="284"/>
        </w:tabs>
        <w:jc w:val="both"/>
        <w:rPr>
          <w:b/>
          <w:sz w:val="22"/>
        </w:rPr>
      </w:pPr>
    </w:p>
    <w:p w:rsidR="009C777D" w:rsidRDefault="009C777D" w:rsidP="007F6CAE">
      <w:pPr>
        <w:shd w:val="clear" w:color="auto" w:fill="FFFFFF"/>
        <w:tabs>
          <w:tab w:val="left" w:pos="284"/>
        </w:tabs>
        <w:jc w:val="both"/>
        <w:rPr>
          <w:b/>
          <w:sz w:val="22"/>
        </w:rPr>
      </w:pPr>
    </w:p>
    <w:p w:rsidR="00D97334" w:rsidRPr="007F6CAE" w:rsidRDefault="0089394F" w:rsidP="009C777D">
      <w:pPr>
        <w:shd w:val="clear" w:color="auto" w:fill="FFFFFF"/>
        <w:tabs>
          <w:tab w:val="left" w:pos="0"/>
        </w:tabs>
        <w:jc w:val="both"/>
        <w:rPr>
          <w:b/>
          <w:sz w:val="22"/>
        </w:rPr>
      </w:pPr>
      <w:r>
        <w:rPr>
          <w:b/>
          <w:sz w:val="22"/>
        </w:rPr>
        <w:t>5</w:t>
      </w:r>
      <w:r w:rsidR="00D032B3">
        <w:rPr>
          <w:b/>
          <w:sz w:val="22"/>
        </w:rPr>
        <w:t xml:space="preserve">. </w:t>
      </w:r>
      <w:r w:rsidR="0097469A" w:rsidRPr="007F6CAE">
        <w:rPr>
          <w:b/>
          <w:sz w:val="22"/>
        </w:rPr>
        <w:t>ОСОБЫЕ ТРЕБОВАНИЯ</w:t>
      </w:r>
    </w:p>
    <w:p w:rsidR="007100FC" w:rsidRPr="007F6CAE" w:rsidRDefault="007100FC" w:rsidP="007F6CAE">
      <w:pPr>
        <w:shd w:val="clear" w:color="auto" w:fill="FFFFFF"/>
        <w:tabs>
          <w:tab w:val="left" w:pos="0"/>
        </w:tabs>
        <w:jc w:val="both"/>
        <w:rPr>
          <w:sz w:val="22"/>
        </w:rPr>
      </w:pPr>
    </w:p>
    <w:p w:rsidR="0097469A" w:rsidRPr="007F6CAE" w:rsidRDefault="0097469A" w:rsidP="007F6CAE">
      <w:pPr>
        <w:shd w:val="clear" w:color="auto" w:fill="FFFFFF"/>
        <w:tabs>
          <w:tab w:val="left" w:pos="426"/>
        </w:tabs>
        <w:jc w:val="both"/>
        <w:rPr>
          <w:sz w:val="22"/>
        </w:rPr>
      </w:pPr>
      <w:r w:rsidRPr="007F6CAE">
        <w:rPr>
          <w:sz w:val="22"/>
        </w:rPr>
        <w:t>Условия настоящего технического задания могут быть изменены и дополнены по</w:t>
      </w:r>
      <w:r w:rsidR="001A5F2B">
        <w:rPr>
          <w:sz w:val="22"/>
        </w:rPr>
        <w:t xml:space="preserve"> </w:t>
      </w:r>
      <w:r w:rsidRPr="007F6CAE">
        <w:rPr>
          <w:sz w:val="22"/>
        </w:rPr>
        <w:t>согласованию сторон.</w:t>
      </w:r>
      <w:r w:rsidR="00187290" w:rsidRPr="007F6CAE">
        <w:rPr>
          <w:sz w:val="22"/>
        </w:rPr>
        <w:t xml:space="preserve"> Схема соединения пунктов отправки и приема отражена в приложении №1.</w:t>
      </w:r>
    </w:p>
    <w:p w:rsidR="007100FC" w:rsidRPr="007F6CAE" w:rsidRDefault="007100FC" w:rsidP="007F6CAE">
      <w:pPr>
        <w:shd w:val="clear" w:color="auto" w:fill="FFFFFF"/>
        <w:tabs>
          <w:tab w:val="left" w:pos="426"/>
        </w:tabs>
        <w:jc w:val="both"/>
        <w:rPr>
          <w:sz w:val="22"/>
        </w:rPr>
      </w:pPr>
    </w:p>
    <w:p w:rsidR="00D97334" w:rsidRPr="007F6CAE" w:rsidRDefault="00D97334" w:rsidP="007F6CAE">
      <w:pPr>
        <w:pStyle w:val="Style4"/>
        <w:widowControl/>
        <w:spacing w:line="240" w:lineRule="auto"/>
        <w:jc w:val="both"/>
        <w:rPr>
          <w:rFonts w:ascii="Times New Roman" w:hAnsi="Times New Roman" w:cs="Times New Roman"/>
          <w:sz w:val="22"/>
        </w:rPr>
      </w:pPr>
      <w:r w:rsidRPr="007F6CAE">
        <w:rPr>
          <w:rFonts w:ascii="Times New Roman" w:hAnsi="Times New Roman" w:cs="Times New Roman"/>
          <w:sz w:val="22"/>
        </w:rPr>
        <w:t xml:space="preserve">Расстояние между объектами может </w:t>
      </w:r>
      <w:bookmarkStart w:id="0" w:name="_GoBack"/>
      <w:bookmarkEnd w:id="0"/>
      <w:r w:rsidRPr="007F6CAE">
        <w:rPr>
          <w:rFonts w:ascii="Times New Roman" w:hAnsi="Times New Roman" w:cs="Times New Roman"/>
          <w:sz w:val="22"/>
        </w:rPr>
        <w:t>быть изменено, в зависимости от предлагаемого</w:t>
      </w:r>
      <w:r w:rsidR="007F6CAE" w:rsidRPr="007F6CAE">
        <w:rPr>
          <w:rFonts w:ascii="Times New Roman" w:hAnsi="Times New Roman" w:cs="Times New Roman"/>
          <w:sz w:val="22"/>
        </w:rPr>
        <w:t xml:space="preserve"> </w:t>
      </w:r>
      <w:r w:rsidRPr="007F6CAE">
        <w:rPr>
          <w:rFonts w:ascii="Times New Roman" w:hAnsi="Times New Roman" w:cs="Times New Roman"/>
          <w:sz w:val="22"/>
        </w:rPr>
        <w:t>проекта трассы, от удобства прокладки</w:t>
      </w:r>
      <w:r w:rsidR="007F6CAE" w:rsidRPr="007F6CAE">
        <w:rPr>
          <w:rFonts w:ascii="Times New Roman" w:hAnsi="Times New Roman" w:cs="Times New Roman"/>
          <w:sz w:val="22"/>
        </w:rPr>
        <w:t xml:space="preserve"> </w:t>
      </w:r>
      <w:r w:rsidRPr="007F6CAE">
        <w:rPr>
          <w:rFonts w:ascii="Times New Roman" w:hAnsi="Times New Roman" w:cs="Times New Roman"/>
          <w:sz w:val="22"/>
        </w:rPr>
        <w:t>и иных условий.</w:t>
      </w:r>
    </w:p>
    <w:p w:rsidR="007100FC" w:rsidRPr="007F6CAE" w:rsidRDefault="007100FC" w:rsidP="007F6CAE">
      <w:pPr>
        <w:pStyle w:val="Style4"/>
        <w:widowControl/>
        <w:spacing w:line="240" w:lineRule="auto"/>
        <w:jc w:val="both"/>
        <w:rPr>
          <w:rFonts w:ascii="Times New Roman" w:hAnsi="Times New Roman" w:cs="Times New Roman"/>
          <w:sz w:val="22"/>
        </w:rPr>
      </w:pPr>
    </w:p>
    <w:p w:rsidR="002A66C3" w:rsidRPr="007F6CAE" w:rsidRDefault="002A66C3" w:rsidP="007F6CAE">
      <w:pPr>
        <w:jc w:val="both"/>
        <w:rPr>
          <w:sz w:val="22"/>
        </w:rPr>
      </w:pPr>
    </w:p>
    <w:p w:rsidR="008F3B60" w:rsidRPr="001A5F2B" w:rsidRDefault="00CE71A1" w:rsidP="009C777D">
      <w:pPr>
        <w:jc w:val="both"/>
        <w:rPr>
          <w:b/>
          <w:sz w:val="22"/>
        </w:rPr>
      </w:pPr>
      <w:r w:rsidRPr="001A5F2B">
        <w:rPr>
          <w:b/>
          <w:sz w:val="22"/>
        </w:rPr>
        <w:t>Исполнитель</w:t>
      </w:r>
      <w:r w:rsidR="0097469A" w:rsidRPr="001A5F2B">
        <w:rPr>
          <w:b/>
          <w:sz w:val="22"/>
        </w:rPr>
        <w:t>:</w:t>
      </w:r>
    </w:p>
    <w:sectPr w:rsidR="008F3B60" w:rsidRPr="001A5F2B" w:rsidSect="00C33C4F">
      <w:headerReference w:type="first" r:id="rId8"/>
      <w:pgSz w:w="11906" w:h="16838"/>
      <w:pgMar w:top="184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C4F" w:rsidRDefault="00C33C4F" w:rsidP="00C33C4F">
      <w:r>
        <w:separator/>
      </w:r>
    </w:p>
  </w:endnote>
  <w:endnote w:type="continuationSeparator" w:id="0">
    <w:p w:rsidR="00C33C4F" w:rsidRDefault="00C33C4F" w:rsidP="00C33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C4F" w:rsidRDefault="00C33C4F" w:rsidP="00C33C4F">
      <w:r>
        <w:separator/>
      </w:r>
    </w:p>
  </w:footnote>
  <w:footnote w:type="continuationSeparator" w:id="0">
    <w:p w:rsidR="00C33C4F" w:rsidRDefault="00C33C4F" w:rsidP="00C33C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C4F" w:rsidRDefault="00C33C4F">
    <w:pPr>
      <w:pStyle w:val="a7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141E4E1" wp14:editId="57F64715">
          <wp:simplePos x="0" y="0"/>
          <wp:positionH relativeFrom="column">
            <wp:posOffset>-556895</wp:posOffset>
          </wp:positionH>
          <wp:positionV relativeFrom="paragraph">
            <wp:posOffset>-280299</wp:posOffset>
          </wp:positionV>
          <wp:extent cx="6152515" cy="619125"/>
          <wp:effectExtent l="0" t="0" r="635" b="9525"/>
          <wp:wrapNone/>
          <wp:docPr id="167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1" name="Рисунок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251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E11C514" wp14:editId="2AC2440B">
              <wp:simplePos x="0" y="0"/>
              <wp:positionH relativeFrom="column">
                <wp:posOffset>3103557</wp:posOffset>
              </wp:positionH>
              <wp:positionV relativeFrom="paragraph">
                <wp:posOffset>-297324</wp:posOffset>
              </wp:positionV>
              <wp:extent cx="2965450" cy="1022350"/>
              <wp:effectExtent l="0" t="0" r="0" b="6350"/>
              <wp:wrapNone/>
              <wp:docPr id="1613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65450" cy="1022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33C4F" w:rsidRDefault="00C33C4F" w:rsidP="00C33C4F">
                          <w:pPr>
                            <w:pStyle w:val="ab"/>
                            <w:spacing w:before="0" w:beforeAutospacing="0" w:after="0" w:afterAutospacing="0"/>
                          </w:pPr>
                          <w:r>
                            <w:rPr>
                              <w:rFonts w:ascii="Calibri" w:hAnsi="Calibri" w:cstheme="minorBidi"/>
                              <w:b/>
                              <w:bCs/>
                              <w:color w:val="FF0000"/>
                              <w:sz w:val="32"/>
                              <w:szCs w:val="32"/>
                            </w:rPr>
                            <w:t>ООО «ПортоПронто»</w:t>
                          </w:r>
                        </w:p>
                        <w:p w:rsidR="00C33C4F" w:rsidRDefault="00C33C4F" w:rsidP="00C33C4F">
                          <w:pPr>
                            <w:pStyle w:val="ab"/>
                            <w:spacing w:before="0" w:beforeAutospacing="0" w:after="0" w:afterAutospacing="0"/>
                          </w:pPr>
                          <w:r>
                            <w:rPr>
                              <w:rFonts w:ascii="Calibri" w:hAnsi="Calibri" w:cstheme="minorBidi"/>
                              <w:color w:val="000000"/>
                              <w:sz w:val="16"/>
                              <w:szCs w:val="16"/>
                            </w:rPr>
                            <w:t>ИНН 7453217491  КПП 745301001  ОГРН 1107453004230</w:t>
                          </w:r>
                        </w:p>
                        <w:p w:rsidR="00C33C4F" w:rsidRDefault="00C33C4F" w:rsidP="00C33C4F">
                          <w:pPr>
                            <w:pStyle w:val="ab"/>
                            <w:spacing w:before="0" w:beforeAutospacing="0" w:after="0" w:afterAutospacing="0"/>
                          </w:pPr>
                          <w:r>
                            <w:rPr>
                              <w:rFonts w:ascii="Calibri" w:hAnsi="Calibri" w:cstheme="minorBidi"/>
                              <w:color w:val="000000"/>
                              <w:sz w:val="18"/>
                              <w:szCs w:val="18"/>
                            </w:rPr>
                            <w:t>454080, Челябинск, ул. Татьяничевой, д. 9</w:t>
                          </w:r>
                        </w:p>
                        <w:p w:rsidR="00C33C4F" w:rsidRDefault="00C33C4F" w:rsidP="00C33C4F">
                          <w:pPr>
                            <w:pStyle w:val="ab"/>
                            <w:spacing w:before="0" w:beforeAutospacing="0" w:after="0" w:afterAutospacing="0"/>
                          </w:pPr>
                          <w:r>
                            <w:rPr>
                              <w:rFonts w:ascii="Calibri" w:hAnsi="Calibri" w:cstheme="minorBidi"/>
                              <w:color w:val="000000"/>
                              <w:sz w:val="18"/>
                              <w:szCs w:val="18"/>
                            </w:rPr>
                            <w:t>Тел./факс: +7 (351) 225-01-09 многоканальный</w:t>
                          </w:r>
                        </w:p>
                        <w:p w:rsidR="00C33C4F" w:rsidRDefault="00C33C4F" w:rsidP="00C33C4F">
                          <w:pPr>
                            <w:pStyle w:val="ab"/>
                            <w:spacing w:before="0" w:beforeAutospacing="0" w:after="0" w:afterAutospacing="0"/>
                          </w:pPr>
                          <w:r>
                            <w:rPr>
                              <w:rFonts w:ascii="Calibri" w:hAnsi="Calibri" w:cstheme="minorBidi"/>
                              <w:color w:val="000000"/>
                              <w:sz w:val="18"/>
                              <w:szCs w:val="18"/>
                            </w:rPr>
                            <w:t>info@portopronto.ru</w:t>
                          </w:r>
                        </w:p>
                      </w:txbxContent>
                    </wps:txbx>
                    <wps:bodyPr vertOverflow="clip" wrap="square" lIns="91440" tIns="45720" rIns="91440" bIns="45720" anchor="t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244.35pt;margin-top:-23.4pt;width:233.5pt;height:80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" filled="f" stroked="f">
              <v:textbox>
                <w:txbxContent>
                  <w:p w:rsidR="00C33C4F" w:rsidRDefault="00C33C4F" w:rsidP="00C33C4F">
                    <w:pPr>
                      <w:pStyle w:val="ab"/>
                      <w:spacing w:before="0" w:beforeAutospacing="0" w:after="0" w:afterAutospacing="0"/>
                    </w:pPr>
                    <w:r>
                      <w:rPr>
                        <w:rFonts w:ascii="Calibri" w:hAnsi="Calibri" w:cstheme="minorBidi"/>
                        <w:b/>
                        <w:bCs/>
                        <w:color w:val="FF0000"/>
                        <w:sz w:val="32"/>
                        <w:szCs w:val="32"/>
                      </w:rPr>
                      <w:t>ООО «ПортоПронто»</w:t>
                    </w:r>
                  </w:p>
                  <w:p w:rsidR="00C33C4F" w:rsidRDefault="00C33C4F" w:rsidP="00C33C4F">
                    <w:pPr>
                      <w:pStyle w:val="ab"/>
                      <w:spacing w:before="0" w:beforeAutospacing="0" w:after="0" w:afterAutospacing="0"/>
                    </w:pPr>
                    <w:r>
                      <w:rPr>
                        <w:rFonts w:ascii="Calibri" w:hAnsi="Calibri" w:cstheme="minorBidi"/>
                        <w:color w:val="000000"/>
                        <w:sz w:val="16"/>
                        <w:szCs w:val="16"/>
                      </w:rPr>
                      <w:t>ИНН 7453217491  КПП 745301001  ОГРН 1107453004230</w:t>
                    </w:r>
                  </w:p>
                  <w:p w:rsidR="00C33C4F" w:rsidRDefault="00C33C4F" w:rsidP="00C33C4F">
                    <w:pPr>
                      <w:pStyle w:val="ab"/>
                      <w:spacing w:before="0" w:beforeAutospacing="0" w:after="0" w:afterAutospacing="0"/>
                    </w:pPr>
                    <w:r>
                      <w:rPr>
                        <w:rFonts w:ascii="Calibri" w:hAnsi="Calibri" w:cstheme="minorBidi"/>
                        <w:color w:val="000000"/>
                        <w:sz w:val="18"/>
                        <w:szCs w:val="18"/>
                      </w:rPr>
                      <w:t>454080, Челябинск, ул. Татьяничевой, д. 9</w:t>
                    </w:r>
                  </w:p>
                  <w:p w:rsidR="00C33C4F" w:rsidRDefault="00C33C4F" w:rsidP="00C33C4F">
                    <w:pPr>
                      <w:pStyle w:val="ab"/>
                      <w:spacing w:before="0" w:beforeAutospacing="0" w:after="0" w:afterAutospacing="0"/>
                    </w:pPr>
                    <w:r>
                      <w:rPr>
                        <w:rFonts w:ascii="Calibri" w:hAnsi="Calibri" w:cstheme="minorBidi"/>
                        <w:color w:val="000000"/>
                        <w:sz w:val="18"/>
                        <w:szCs w:val="18"/>
                      </w:rPr>
                      <w:t>Тел./факс: +7 (351) 225-01-09 многоканальный</w:t>
                    </w:r>
                  </w:p>
                  <w:p w:rsidR="00C33C4F" w:rsidRDefault="00C33C4F" w:rsidP="00C33C4F">
                    <w:pPr>
                      <w:pStyle w:val="ab"/>
                      <w:spacing w:before="0" w:beforeAutospacing="0" w:after="0" w:afterAutospacing="0"/>
                    </w:pPr>
                    <w:r>
                      <w:rPr>
                        <w:rFonts w:ascii="Calibri" w:hAnsi="Calibri" w:cstheme="minorBidi"/>
                        <w:color w:val="000000"/>
                        <w:sz w:val="18"/>
                        <w:szCs w:val="18"/>
                      </w:rPr>
                      <w:t>info@portopronto.ru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C4092"/>
    <w:multiLevelType w:val="hybridMultilevel"/>
    <w:tmpl w:val="BDF4D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67516"/>
    <w:multiLevelType w:val="multilevel"/>
    <w:tmpl w:val="0C08EA4E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69A"/>
    <w:rsid w:val="000058EC"/>
    <w:rsid w:val="00010054"/>
    <w:rsid w:val="00010106"/>
    <w:rsid w:val="00013607"/>
    <w:rsid w:val="00014DAE"/>
    <w:rsid w:val="000173E7"/>
    <w:rsid w:val="00021201"/>
    <w:rsid w:val="00031168"/>
    <w:rsid w:val="00041DA7"/>
    <w:rsid w:val="0004234D"/>
    <w:rsid w:val="00043B1A"/>
    <w:rsid w:val="000520E2"/>
    <w:rsid w:val="00060D55"/>
    <w:rsid w:val="00062D35"/>
    <w:rsid w:val="000635D5"/>
    <w:rsid w:val="00072C0F"/>
    <w:rsid w:val="0008197F"/>
    <w:rsid w:val="00082501"/>
    <w:rsid w:val="00094B27"/>
    <w:rsid w:val="000A7FBD"/>
    <w:rsid w:val="000B462F"/>
    <w:rsid w:val="000E5C4B"/>
    <w:rsid w:val="000F469A"/>
    <w:rsid w:val="00114517"/>
    <w:rsid w:val="0012429D"/>
    <w:rsid w:val="0013057F"/>
    <w:rsid w:val="00130A19"/>
    <w:rsid w:val="001352F2"/>
    <w:rsid w:val="001446C7"/>
    <w:rsid w:val="001520C0"/>
    <w:rsid w:val="00172DED"/>
    <w:rsid w:val="001735EA"/>
    <w:rsid w:val="0018255F"/>
    <w:rsid w:val="00187290"/>
    <w:rsid w:val="001962B9"/>
    <w:rsid w:val="001A5F2B"/>
    <w:rsid w:val="001A61DF"/>
    <w:rsid w:val="001C6FE2"/>
    <w:rsid w:val="001E1A43"/>
    <w:rsid w:val="001E28C5"/>
    <w:rsid w:val="001F34D1"/>
    <w:rsid w:val="001F62F0"/>
    <w:rsid w:val="00204BAA"/>
    <w:rsid w:val="00207436"/>
    <w:rsid w:val="00210242"/>
    <w:rsid w:val="00232A30"/>
    <w:rsid w:val="0023481E"/>
    <w:rsid w:val="00234946"/>
    <w:rsid w:val="00255668"/>
    <w:rsid w:val="002621E8"/>
    <w:rsid w:val="0026296A"/>
    <w:rsid w:val="0026520B"/>
    <w:rsid w:val="00274F58"/>
    <w:rsid w:val="00283356"/>
    <w:rsid w:val="00287A88"/>
    <w:rsid w:val="00287FFC"/>
    <w:rsid w:val="002A66C3"/>
    <w:rsid w:val="002B108B"/>
    <w:rsid w:val="002C7678"/>
    <w:rsid w:val="002D2B95"/>
    <w:rsid w:val="002D340B"/>
    <w:rsid w:val="002D3BB7"/>
    <w:rsid w:val="002D6385"/>
    <w:rsid w:val="002D6C84"/>
    <w:rsid w:val="002D78D9"/>
    <w:rsid w:val="002E07B1"/>
    <w:rsid w:val="00330DC0"/>
    <w:rsid w:val="00336BFD"/>
    <w:rsid w:val="00352081"/>
    <w:rsid w:val="003529CA"/>
    <w:rsid w:val="003557B3"/>
    <w:rsid w:val="00356E60"/>
    <w:rsid w:val="00357000"/>
    <w:rsid w:val="0036290F"/>
    <w:rsid w:val="00367D27"/>
    <w:rsid w:val="00371E6C"/>
    <w:rsid w:val="003842F3"/>
    <w:rsid w:val="00391430"/>
    <w:rsid w:val="003A3CE0"/>
    <w:rsid w:val="003A4239"/>
    <w:rsid w:val="003D387D"/>
    <w:rsid w:val="003E7C34"/>
    <w:rsid w:val="00431129"/>
    <w:rsid w:val="0043727F"/>
    <w:rsid w:val="00447D58"/>
    <w:rsid w:val="00461C29"/>
    <w:rsid w:val="00462914"/>
    <w:rsid w:val="0046409B"/>
    <w:rsid w:val="004645B7"/>
    <w:rsid w:val="0047080A"/>
    <w:rsid w:val="004A6586"/>
    <w:rsid w:val="004B27B6"/>
    <w:rsid w:val="004C040C"/>
    <w:rsid w:val="004D7999"/>
    <w:rsid w:val="004E0859"/>
    <w:rsid w:val="004F41D8"/>
    <w:rsid w:val="004F4531"/>
    <w:rsid w:val="005024C6"/>
    <w:rsid w:val="00533A53"/>
    <w:rsid w:val="0054477E"/>
    <w:rsid w:val="00547F52"/>
    <w:rsid w:val="00553D4B"/>
    <w:rsid w:val="0056306C"/>
    <w:rsid w:val="00570A94"/>
    <w:rsid w:val="005722E2"/>
    <w:rsid w:val="005750C6"/>
    <w:rsid w:val="00582CE5"/>
    <w:rsid w:val="00593FF1"/>
    <w:rsid w:val="005B32DD"/>
    <w:rsid w:val="005B4D1F"/>
    <w:rsid w:val="005B6A6D"/>
    <w:rsid w:val="005B6BA5"/>
    <w:rsid w:val="005C2F67"/>
    <w:rsid w:val="005C7764"/>
    <w:rsid w:val="005E09D8"/>
    <w:rsid w:val="005E20D2"/>
    <w:rsid w:val="00600B48"/>
    <w:rsid w:val="00622831"/>
    <w:rsid w:val="0062301B"/>
    <w:rsid w:val="00640DB3"/>
    <w:rsid w:val="00645A6C"/>
    <w:rsid w:val="00652A79"/>
    <w:rsid w:val="00665810"/>
    <w:rsid w:val="006B467A"/>
    <w:rsid w:val="006C1239"/>
    <w:rsid w:val="006C29CA"/>
    <w:rsid w:val="006D36F5"/>
    <w:rsid w:val="006D42D4"/>
    <w:rsid w:val="006F2407"/>
    <w:rsid w:val="006F5605"/>
    <w:rsid w:val="006F6988"/>
    <w:rsid w:val="007100FC"/>
    <w:rsid w:val="00735D4B"/>
    <w:rsid w:val="00747CE4"/>
    <w:rsid w:val="00752366"/>
    <w:rsid w:val="007609E2"/>
    <w:rsid w:val="007621AF"/>
    <w:rsid w:val="007632B5"/>
    <w:rsid w:val="00773726"/>
    <w:rsid w:val="00774F38"/>
    <w:rsid w:val="00776982"/>
    <w:rsid w:val="00780666"/>
    <w:rsid w:val="00787887"/>
    <w:rsid w:val="00792200"/>
    <w:rsid w:val="00796325"/>
    <w:rsid w:val="007A6330"/>
    <w:rsid w:val="007B2AC9"/>
    <w:rsid w:val="007B64F3"/>
    <w:rsid w:val="007B707F"/>
    <w:rsid w:val="007C12D4"/>
    <w:rsid w:val="007C6E88"/>
    <w:rsid w:val="007C7038"/>
    <w:rsid w:val="007D0A59"/>
    <w:rsid w:val="007D391B"/>
    <w:rsid w:val="007E6111"/>
    <w:rsid w:val="007F196E"/>
    <w:rsid w:val="007F48B5"/>
    <w:rsid w:val="007F5C85"/>
    <w:rsid w:val="007F6CAE"/>
    <w:rsid w:val="00813AD7"/>
    <w:rsid w:val="00851F54"/>
    <w:rsid w:val="008704B4"/>
    <w:rsid w:val="0087622C"/>
    <w:rsid w:val="008821E7"/>
    <w:rsid w:val="0089394F"/>
    <w:rsid w:val="008A0FA5"/>
    <w:rsid w:val="008A2D4F"/>
    <w:rsid w:val="008A3E4F"/>
    <w:rsid w:val="008B5211"/>
    <w:rsid w:val="008B77B5"/>
    <w:rsid w:val="008D5264"/>
    <w:rsid w:val="008D69AE"/>
    <w:rsid w:val="008D786E"/>
    <w:rsid w:val="008E3E29"/>
    <w:rsid w:val="008E4480"/>
    <w:rsid w:val="008F3B60"/>
    <w:rsid w:val="00912F67"/>
    <w:rsid w:val="00916D7F"/>
    <w:rsid w:val="009340A2"/>
    <w:rsid w:val="009401C2"/>
    <w:rsid w:val="00956A1A"/>
    <w:rsid w:val="00965FEA"/>
    <w:rsid w:val="0096787E"/>
    <w:rsid w:val="00971443"/>
    <w:rsid w:val="0097233A"/>
    <w:rsid w:val="0097469A"/>
    <w:rsid w:val="00977CF7"/>
    <w:rsid w:val="00993CE6"/>
    <w:rsid w:val="00997D65"/>
    <w:rsid w:val="009A6326"/>
    <w:rsid w:val="009B7CA2"/>
    <w:rsid w:val="009C777D"/>
    <w:rsid w:val="009E0E12"/>
    <w:rsid w:val="00A0026E"/>
    <w:rsid w:val="00A00F03"/>
    <w:rsid w:val="00A011F7"/>
    <w:rsid w:val="00A03117"/>
    <w:rsid w:val="00A279F9"/>
    <w:rsid w:val="00A36DF3"/>
    <w:rsid w:val="00A412D6"/>
    <w:rsid w:val="00A427CD"/>
    <w:rsid w:val="00A43FC3"/>
    <w:rsid w:val="00A46AD8"/>
    <w:rsid w:val="00A661F9"/>
    <w:rsid w:val="00A974F7"/>
    <w:rsid w:val="00AA2C53"/>
    <w:rsid w:val="00AA64EE"/>
    <w:rsid w:val="00AB19E1"/>
    <w:rsid w:val="00AC77EC"/>
    <w:rsid w:val="00AD44A2"/>
    <w:rsid w:val="00AF5DC6"/>
    <w:rsid w:val="00B06B2F"/>
    <w:rsid w:val="00B12800"/>
    <w:rsid w:val="00B12E08"/>
    <w:rsid w:val="00B17B6E"/>
    <w:rsid w:val="00B21C4A"/>
    <w:rsid w:val="00B30B8B"/>
    <w:rsid w:val="00B33817"/>
    <w:rsid w:val="00B37494"/>
    <w:rsid w:val="00B44474"/>
    <w:rsid w:val="00B71D0C"/>
    <w:rsid w:val="00B73D5A"/>
    <w:rsid w:val="00B74E76"/>
    <w:rsid w:val="00B82BC3"/>
    <w:rsid w:val="00B87765"/>
    <w:rsid w:val="00B906FF"/>
    <w:rsid w:val="00B92E3B"/>
    <w:rsid w:val="00B93DE1"/>
    <w:rsid w:val="00BA3CA4"/>
    <w:rsid w:val="00BA4D0F"/>
    <w:rsid w:val="00BA5E6C"/>
    <w:rsid w:val="00BB11AF"/>
    <w:rsid w:val="00BB1931"/>
    <w:rsid w:val="00BB3AD7"/>
    <w:rsid w:val="00BC37D2"/>
    <w:rsid w:val="00BD151B"/>
    <w:rsid w:val="00BE1E51"/>
    <w:rsid w:val="00BE24D5"/>
    <w:rsid w:val="00BE5132"/>
    <w:rsid w:val="00BF2679"/>
    <w:rsid w:val="00C04C3C"/>
    <w:rsid w:val="00C13A06"/>
    <w:rsid w:val="00C13C44"/>
    <w:rsid w:val="00C14AB2"/>
    <w:rsid w:val="00C25B2B"/>
    <w:rsid w:val="00C2606B"/>
    <w:rsid w:val="00C30833"/>
    <w:rsid w:val="00C33C4F"/>
    <w:rsid w:val="00C40F88"/>
    <w:rsid w:val="00C81398"/>
    <w:rsid w:val="00CB25FA"/>
    <w:rsid w:val="00CB6B5B"/>
    <w:rsid w:val="00CB772C"/>
    <w:rsid w:val="00CC3B8C"/>
    <w:rsid w:val="00CC3FB4"/>
    <w:rsid w:val="00CD27EE"/>
    <w:rsid w:val="00CD6A62"/>
    <w:rsid w:val="00CE71A1"/>
    <w:rsid w:val="00CF186E"/>
    <w:rsid w:val="00CF1F0D"/>
    <w:rsid w:val="00D032B3"/>
    <w:rsid w:val="00D03377"/>
    <w:rsid w:val="00D20C4C"/>
    <w:rsid w:val="00D23A5C"/>
    <w:rsid w:val="00D26302"/>
    <w:rsid w:val="00D32A05"/>
    <w:rsid w:val="00D37315"/>
    <w:rsid w:val="00D4301B"/>
    <w:rsid w:val="00D62287"/>
    <w:rsid w:val="00D74256"/>
    <w:rsid w:val="00D74D86"/>
    <w:rsid w:val="00D97334"/>
    <w:rsid w:val="00DA5589"/>
    <w:rsid w:val="00DC2AB2"/>
    <w:rsid w:val="00DC4E30"/>
    <w:rsid w:val="00DC5BCA"/>
    <w:rsid w:val="00DD2744"/>
    <w:rsid w:val="00DD6790"/>
    <w:rsid w:val="00DE1F13"/>
    <w:rsid w:val="00DE5471"/>
    <w:rsid w:val="00DF27BB"/>
    <w:rsid w:val="00E059E5"/>
    <w:rsid w:val="00E40F46"/>
    <w:rsid w:val="00E6001E"/>
    <w:rsid w:val="00E62FA3"/>
    <w:rsid w:val="00E67764"/>
    <w:rsid w:val="00E83E67"/>
    <w:rsid w:val="00E933AD"/>
    <w:rsid w:val="00E97491"/>
    <w:rsid w:val="00EA4D3C"/>
    <w:rsid w:val="00EB1F61"/>
    <w:rsid w:val="00EC1D86"/>
    <w:rsid w:val="00ED7D5D"/>
    <w:rsid w:val="00EE6998"/>
    <w:rsid w:val="00EF1316"/>
    <w:rsid w:val="00EF3185"/>
    <w:rsid w:val="00EF3231"/>
    <w:rsid w:val="00EF492E"/>
    <w:rsid w:val="00EF5293"/>
    <w:rsid w:val="00F07296"/>
    <w:rsid w:val="00F16C77"/>
    <w:rsid w:val="00F208B1"/>
    <w:rsid w:val="00F2274A"/>
    <w:rsid w:val="00F36385"/>
    <w:rsid w:val="00F37714"/>
    <w:rsid w:val="00F470BC"/>
    <w:rsid w:val="00F60182"/>
    <w:rsid w:val="00F6456C"/>
    <w:rsid w:val="00F74371"/>
    <w:rsid w:val="00F84AFC"/>
    <w:rsid w:val="00F84D7A"/>
    <w:rsid w:val="00FA7700"/>
    <w:rsid w:val="00FC0234"/>
    <w:rsid w:val="00FC1905"/>
    <w:rsid w:val="00FC1956"/>
    <w:rsid w:val="00FD0C33"/>
    <w:rsid w:val="00FD4914"/>
    <w:rsid w:val="00FE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69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46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5605"/>
    <w:pPr>
      <w:ind w:left="708"/>
    </w:pPr>
  </w:style>
  <w:style w:type="paragraph" w:customStyle="1" w:styleId="Style4">
    <w:name w:val="Style4"/>
    <w:basedOn w:val="a"/>
    <w:uiPriority w:val="99"/>
    <w:rsid w:val="00547F52"/>
    <w:pPr>
      <w:widowControl w:val="0"/>
      <w:autoSpaceDE w:val="0"/>
      <w:autoSpaceDN w:val="0"/>
      <w:adjustRightInd w:val="0"/>
      <w:spacing w:line="221" w:lineRule="exact"/>
      <w:jc w:val="center"/>
    </w:pPr>
    <w:rPr>
      <w:rFonts w:ascii="Arial" w:hAnsi="Arial" w:cs="Arial"/>
    </w:rPr>
  </w:style>
  <w:style w:type="paragraph" w:customStyle="1" w:styleId="Style5">
    <w:name w:val="Style5"/>
    <w:basedOn w:val="a"/>
    <w:uiPriority w:val="99"/>
    <w:rsid w:val="00547F5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6">
    <w:name w:val="Style6"/>
    <w:basedOn w:val="a"/>
    <w:uiPriority w:val="99"/>
    <w:rsid w:val="00547F52"/>
    <w:pPr>
      <w:widowControl w:val="0"/>
      <w:autoSpaceDE w:val="0"/>
      <w:autoSpaceDN w:val="0"/>
      <w:adjustRightInd w:val="0"/>
      <w:spacing w:line="221" w:lineRule="exact"/>
      <w:jc w:val="both"/>
    </w:pPr>
    <w:rPr>
      <w:rFonts w:ascii="Arial" w:hAnsi="Arial" w:cs="Arial"/>
    </w:rPr>
  </w:style>
  <w:style w:type="character" w:customStyle="1" w:styleId="FontStyle14">
    <w:name w:val="Font Style14"/>
    <w:basedOn w:val="a0"/>
    <w:uiPriority w:val="99"/>
    <w:rsid w:val="00547F52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basedOn w:val="a0"/>
    <w:uiPriority w:val="99"/>
    <w:rsid w:val="00547F52"/>
    <w:rPr>
      <w:rFonts w:ascii="Times New Roman" w:hAnsi="Times New Roman" w:cs="Times New Roman" w:hint="default"/>
      <w:b/>
      <w:bCs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E059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59E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33C4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33C4F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C33C4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33C4F"/>
    <w:rPr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33C4F"/>
    <w:pPr>
      <w:spacing w:before="100" w:beforeAutospacing="1" w:after="100" w:afterAutospacing="1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69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46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5605"/>
    <w:pPr>
      <w:ind w:left="708"/>
    </w:pPr>
  </w:style>
  <w:style w:type="paragraph" w:customStyle="1" w:styleId="Style4">
    <w:name w:val="Style4"/>
    <w:basedOn w:val="a"/>
    <w:uiPriority w:val="99"/>
    <w:rsid w:val="00547F52"/>
    <w:pPr>
      <w:widowControl w:val="0"/>
      <w:autoSpaceDE w:val="0"/>
      <w:autoSpaceDN w:val="0"/>
      <w:adjustRightInd w:val="0"/>
      <w:spacing w:line="221" w:lineRule="exact"/>
      <w:jc w:val="center"/>
    </w:pPr>
    <w:rPr>
      <w:rFonts w:ascii="Arial" w:hAnsi="Arial" w:cs="Arial"/>
    </w:rPr>
  </w:style>
  <w:style w:type="paragraph" w:customStyle="1" w:styleId="Style5">
    <w:name w:val="Style5"/>
    <w:basedOn w:val="a"/>
    <w:uiPriority w:val="99"/>
    <w:rsid w:val="00547F5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6">
    <w:name w:val="Style6"/>
    <w:basedOn w:val="a"/>
    <w:uiPriority w:val="99"/>
    <w:rsid w:val="00547F52"/>
    <w:pPr>
      <w:widowControl w:val="0"/>
      <w:autoSpaceDE w:val="0"/>
      <w:autoSpaceDN w:val="0"/>
      <w:adjustRightInd w:val="0"/>
      <w:spacing w:line="221" w:lineRule="exact"/>
      <w:jc w:val="both"/>
    </w:pPr>
    <w:rPr>
      <w:rFonts w:ascii="Arial" w:hAnsi="Arial" w:cs="Arial"/>
    </w:rPr>
  </w:style>
  <w:style w:type="character" w:customStyle="1" w:styleId="FontStyle14">
    <w:name w:val="Font Style14"/>
    <w:basedOn w:val="a0"/>
    <w:uiPriority w:val="99"/>
    <w:rsid w:val="00547F52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basedOn w:val="a0"/>
    <w:uiPriority w:val="99"/>
    <w:rsid w:val="00547F52"/>
    <w:rPr>
      <w:rFonts w:ascii="Times New Roman" w:hAnsi="Times New Roman" w:cs="Times New Roman" w:hint="default"/>
      <w:b/>
      <w:bCs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E059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59E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33C4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33C4F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C33C4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33C4F"/>
    <w:rPr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33C4F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1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1224</Words>
  <Characters>9773</Characters>
  <Application>Microsoft Office Word</Application>
  <DocSecurity>0</DocSecurity>
  <Lines>81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uralgsm</Company>
  <LinksUpToDate>false</LinksUpToDate>
  <CharactersWithSpaces>10976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avolkov</dc:creator>
  <cp:lastModifiedBy>Андрей П. Павлов</cp:lastModifiedBy>
  <cp:revision>8</cp:revision>
  <cp:lastPrinted>2013-04-29T09:07:00Z</cp:lastPrinted>
  <dcterms:created xsi:type="dcterms:W3CDTF">2014-11-10T16:38:00Z</dcterms:created>
  <dcterms:modified xsi:type="dcterms:W3CDTF">2015-05-26T10:38:00Z</dcterms:modified>
</cp:coreProperties>
</file>